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4AD" w:rsidRPr="00692A47" w:rsidRDefault="00AE34AD" w:rsidP="00AE34AD">
      <w:pPr>
        <w:tabs>
          <w:tab w:val="left" w:pos="0"/>
        </w:tabs>
        <w:spacing w:after="0" w:line="240" w:lineRule="auto"/>
        <w:jc w:val="center"/>
        <w:rPr>
          <w:rFonts w:ascii="Times New Roman" w:hAnsi="Times New Roman" w:cs="Times New Roman"/>
          <w:b/>
          <w:noProof w:val="0"/>
          <w:sz w:val="24"/>
          <w:szCs w:val="24"/>
        </w:rPr>
      </w:pPr>
      <w:r w:rsidRPr="00692A47">
        <w:rPr>
          <w:rFonts w:ascii="Times New Roman" w:hAnsi="Times New Roman" w:cs="Times New Roman"/>
          <w:b/>
          <w:noProof w:val="0"/>
          <w:sz w:val="24"/>
          <w:szCs w:val="24"/>
        </w:rPr>
        <w:t xml:space="preserve">ÇAĞDAŞ SİYASET FELSEFESİNDE HEGEL’E DÖNÜŞ: </w:t>
      </w:r>
    </w:p>
    <w:p w:rsidR="00AE34AD" w:rsidRPr="00692A47" w:rsidRDefault="00AE34AD" w:rsidP="00AE34AD">
      <w:pPr>
        <w:spacing w:after="0" w:line="240" w:lineRule="auto"/>
        <w:jc w:val="center"/>
        <w:rPr>
          <w:rFonts w:ascii="Times New Roman" w:hAnsi="Times New Roman" w:cs="Times New Roman"/>
          <w:b/>
          <w:noProof w:val="0"/>
          <w:sz w:val="24"/>
          <w:szCs w:val="24"/>
        </w:rPr>
      </w:pPr>
      <w:r w:rsidRPr="00692A47">
        <w:rPr>
          <w:rFonts w:ascii="Times New Roman" w:hAnsi="Times New Roman" w:cs="Times New Roman"/>
          <w:b/>
          <w:noProof w:val="0"/>
          <w:sz w:val="24"/>
          <w:szCs w:val="24"/>
        </w:rPr>
        <w:t xml:space="preserve">AXEL HONNETH’İN DÜŞÜNCESİNDE TANINMA SORUNU </w:t>
      </w:r>
    </w:p>
    <w:p w:rsidR="00AE34AD" w:rsidRDefault="00AE34AD" w:rsidP="00AE34AD">
      <w:pPr>
        <w:spacing w:after="0" w:line="240" w:lineRule="auto"/>
        <w:jc w:val="center"/>
        <w:rPr>
          <w:rFonts w:ascii="Times New Roman" w:hAnsi="Times New Roman" w:cs="Times New Roman"/>
          <w:b/>
          <w:noProof w:val="0"/>
          <w:sz w:val="24"/>
          <w:szCs w:val="24"/>
        </w:rPr>
      </w:pPr>
      <w:r w:rsidRPr="00692A47">
        <w:rPr>
          <w:rFonts w:ascii="Times New Roman" w:hAnsi="Times New Roman" w:cs="Times New Roman"/>
          <w:b/>
          <w:noProof w:val="0"/>
          <w:sz w:val="24"/>
          <w:szCs w:val="24"/>
        </w:rPr>
        <w:t>VE ÖZGÜRLÜĞÜN TOPLUMSAL KOŞULLARI</w:t>
      </w:r>
    </w:p>
    <w:p w:rsidR="00AE34AD" w:rsidRPr="00692A47" w:rsidRDefault="00AE34AD" w:rsidP="00AE34AD">
      <w:pPr>
        <w:spacing w:after="0" w:line="240" w:lineRule="auto"/>
        <w:jc w:val="center"/>
        <w:rPr>
          <w:rFonts w:ascii="Times New Roman" w:hAnsi="Times New Roman" w:cs="Times New Roman"/>
          <w:b/>
          <w:noProof w:val="0"/>
          <w:sz w:val="24"/>
          <w:szCs w:val="24"/>
        </w:rPr>
      </w:pPr>
    </w:p>
    <w:p w:rsidR="00AE34AD" w:rsidRPr="00A557DF" w:rsidRDefault="00AE34AD" w:rsidP="00AE34AD">
      <w:pPr>
        <w:spacing w:after="0" w:line="240" w:lineRule="auto"/>
        <w:jc w:val="center"/>
        <w:rPr>
          <w:rFonts w:ascii="Times New Roman" w:hAnsi="Times New Roman" w:cs="Times New Roman"/>
          <w:noProof w:val="0"/>
          <w:sz w:val="24"/>
          <w:szCs w:val="24"/>
        </w:rPr>
      </w:pPr>
      <w:r w:rsidRPr="00A557DF">
        <w:rPr>
          <w:rFonts w:ascii="Times New Roman" w:hAnsi="Times New Roman" w:cs="Times New Roman"/>
          <w:noProof w:val="0"/>
          <w:sz w:val="24"/>
          <w:szCs w:val="24"/>
        </w:rPr>
        <w:t>Zeynep SAVAŞÇIN</w:t>
      </w:r>
      <w:r w:rsidRPr="00A557DF">
        <w:rPr>
          <w:rStyle w:val="DipnotBavurusu"/>
          <w:rFonts w:ascii="Times New Roman" w:hAnsi="Times New Roman" w:cs="Times New Roman"/>
          <w:noProof w:val="0"/>
          <w:sz w:val="24"/>
          <w:szCs w:val="24"/>
        </w:rPr>
        <w:footnoteReference w:customMarkFollows="1" w:id="1"/>
        <w:sym w:font="Symbol" w:char="F02A"/>
      </w:r>
    </w:p>
    <w:p w:rsidR="00AE34AD" w:rsidRPr="00692A47" w:rsidRDefault="00AE34AD" w:rsidP="00AE34AD">
      <w:pPr>
        <w:spacing w:after="0" w:line="240" w:lineRule="auto"/>
        <w:jc w:val="both"/>
        <w:rPr>
          <w:rFonts w:ascii="Times New Roman" w:hAnsi="Times New Roman" w:cs="Times New Roman"/>
          <w:noProof w:val="0"/>
          <w:sz w:val="24"/>
          <w:szCs w:val="24"/>
        </w:rPr>
      </w:pPr>
    </w:p>
    <w:p w:rsidR="00AE34AD" w:rsidRPr="00692A47" w:rsidRDefault="00AE34AD" w:rsidP="00AE34AD">
      <w:pPr>
        <w:spacing w:after="0" w:line="240" w:lineRule="auto"/>
        <w:jc w:val="center"/>
        <w:rPr>
          <w:rFonts w:ascii="Times New Roman" w:hAnsi="Times New Roman" w:cs="Times New Roman"/>
          <w:b/>
          <w:noProof w:val="0"/>
          <w:sz w:val="24"/>
          <w:szCs w:val="24"/>
        </w:rPr>
      </w:pPr>
      <w:r w:rsidRPr="00692A47">
        <w:rPr>
          <w:rFonts w:ascii="Times New Roman" w:hAnsi="Times New Roman" w:cs="Times New Roman"/>
          <w:b/>
          <w:noProof w:val="0"/>
          <w:sz w:val="24"/>
          <w:szCs w:val="24"/>
        </w:rPr>
        <w:t>BACK TO HEGEL IN CONTEMPORARY POLITICAL PHILOSOPHY:</w:t>
      </w:r>
    </w:p>
    <w:p w:rsidR="00AE34AD" w:rsidRPr="00692A47" w:rsidRDefault="00AE34AD" w:rsidP="00AE34AD">
      <w:pPr>
        <w:spacing w:after="0" w:line="240" w:lineRule="auto"/>
        <w:jc w:val="center"/>
        <w:rPr>
          <w:rFonts w:ascii="Times New Roman" w:hAnsi="Times New Roman" w:cs="Times New Roman"/>
          <w:b/>
          <w:noProof w:val="0"/>
          <w:sz w:val="24"/>
          <w:szCs w:val="24"/>
        </w:rPr>
      </w:pPr>
      <w:r w:rsidRPr="00692A47">
        <w:rPr>
          <w:rFonts w:ascii="Times New Roman" w:hAnsi="Times New Roman" w:cs="Times New Roman"/>
          <w:b/>
          <w:noProof w:val="0"/>
          <w:sz w:val="24"/>
          <w:szCs w:val="24"/>
        </w:rPr>
        <w:t>THE PROBLEM OF RECOGNITION</w:t>
      </w:r>
    </w:p>
    <w:p w:rsidR="00AE34AD" w:rsidRDefault="00AE34AD" w:rsidP="00AE34AD">
      <w:pPr>
        <w:spacing w:after="0" w:line="240" w:lineRule="auto"/>
        <w:jc w:val="center"/>
        <w:rPr>
          <w:rFonts w:ascii="Times New Roman" w:hAnsi="Times New Roman" w:cs="Times New Roman"/>
          <w:b/>
          <w:noProof w:val="0"/>
          <w:sz w:val="24"/>
          <w:szCs w:val="24"/>
        </w:rPr>
      </w:pPr>
      <w:r w:rsidRPr="00692A47">
        <w:rPr>
          <w:rFonts w:ascii="Times New Roman" w:hAnsi="Times New Roman" w:cs="Times New Roman"/>
          <w:b/>
          <w:noProof w:val="0"/>
          <w:sz w:val="24"/>
          <w:szCs w:val="24"/>
        </w:rPr>
        <w:t>AND THE SOCIAL CONDITIONS OF LIBERTY IN AXEL HONNETH’S THOUGHT</w:t>
      </w:r>
    </w:p>
    <w:p w:rsidR="00AE34AD" w:rsidRDefault="00AE34AD" w:rsidP="00AE34AD">
      <w:pPr>
        <w:spacing w:after="0" w:line="240" w:lineRule="auto"/>
        <w:rPr>
          <w:rFonts w:ascii="Times New Roman" w:hAnsi="Times New Roman" w:cs="Times New Roman"/>
          <w:b/>
          <w:noProof w:val="0"/>
          <w:sz w:val="24"/>
          <w:szCs w:val="24"/>
        </w:rPr>
      </w:pPr>
    </w:p>
    <w:p w:rsidR="00AE34AD" w:rsidRDefault="00AE34AD" w:rsidP="00AE34AD">
      <w:pPr>
        <w:spacing w:after="0" w:line="240" w:lineRule="auto"/>
        <w:rPr>
          <w:rFonts w:ascii="Times New Roman" w:hAnsi="Times New Roman" w:cs="Times New Roman"/>
          <w:b/>
          <w:noProof w:val="0"/>
          <w:sz w:val="24"/>
          <w:szCs w:val="24"/>
        </w:rPr>
      </w:pPr>
      <w:r w:rsidRPr="00692A47">
        <w:rPr>
          <w:rFonts w:ascii="Times New Roman" w:hAnsi="Times New Roman" w:cs="Times New Roman"/>
          <w:b/>
          <w:noProof w:val="0"/>
          <w:sz w:val="24"/>
          <w:szCs w:val="24"/>
        </w:rPr>
        <w:t>Öz</w:t>
      </w:r>
    </w:p>
    <w:p w:rsidR="00AE34AD" w:rsidRPr="00692A47" w:rsidRDefault="00AE34AD" w:rsidP="00AE34AD">
      <w:pPr>
        <w:spacing w:after="0" w:line="240" w:lineRule="auto"/>
        <w:rPr>
          <w:rFonts w:ascii="Times New Roman" w:hAnsi="Times New Roman" w:cs="Times New Roman"/>
          <w:b/>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proofErr w:type="spellStart"/>
      <w:r>
        <w:rPr>
          <w:rFonts w:ascii="Times New Roman" w:hAnsi="Times New Roman" w:cs="Times New Roman"/>
          <w:noProof w:val="0"/>
          <w:sz w:val="24"/>
          <w:szCs w:val="24"/>
        </w:rPr>
        <w:t>Çokkültürcü</w:t>
      </w:r>
      <w:proofErr w:type="spellEnd"/>
      <w:r>
        <w:rPr>
          <w:rFonts w:ascii="Times New Roman" w:hAnsi="Times New Roman" w:cs="Times New Roman"/>
          <w:noProof w:val="0"/>
          <w:sz w:val="24"/>
          <w:szCs w:val="24"/>
        </w:rPr>
        <w:t xml:space="preserve"> teorilerin ‘tanınma </w:t>
      </w:r>
      <w:proofErr w:type="spellStart"/>
      <w:r>
        <w:rPr>
          <w:rFonts w:ascii="Times New Roman" w:hAnsi="Times New Roman" w:cs="Times New Roman"/>
          <w:noProof w:val="0"/>
          <w:sz w:val="24"/>
          <w:szCs w:val="24"/>
        </w:rPr>
        <w:t>sorunu’</w:t>
      </w:r>
      <w:r w:rsidRPr="00692A47">
        <w:rPr>
          <w:rFonts w:ascii="Times New Roman" w:hAnsi="Times New Roman" w:cs="Times New Roman"/>
          <w:noProof w:val="0"/>
          <w:sz w:val="24"/>
          <w:szCs w:val="24"/>
        </w:rPr>
        <w:t>nu</w:t>
      </w:r>
      <w:proofErr w:type="spellEnd"/>
      <w:r w:rsidRPr="00692A47">
        <w:rPr>
          <w:rFonts w:ascii="Times New Roman" w:hAnsi="Times New Roman" w:cs="Times New Roman"/>
          <w:noProof w:val="0"/>
          <w:sz w:val="24"/>
          <w:szCs w:val="24"/>
        </w:rPr>
        <w:t xml:space="preserve"> yeniden canlandırmasıyla,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düşüncesi de yeniden siyaset felsefesi alanındaki güncel tartışmaların merkezine t</w:t>
      </w:r>
      <w:r>
        <w:rPr>
          <w:rFonts w:ascii="Times New Roman" w:hAnsi="Times New Roman" w:cs="Times New Roman"/>
          <w:noProof w:val="0"/>
          <w:sz w:val="24"/>
          <w:szCs w:val="24"/>
        </w:rPr>
        <w:t>aşındı. Bu teorilerde ortaya at</w:t>
      </w:r>
      <w:r w:rsidRPr="00692A47">
        <w:rPr>
          <w:rFonts w:ascii="Times New Roman" w:hAnsi="Times New Roman" w:cs="Times New Roman"/>
          <w:noProof w:val="0"/>
          <w:sz w:val="24"/>
          <w:szCs w:val="24"/>
        </w:rPr>
        <w:t xml:space="preserve">ılan sorulara uzak olmamakla beraber, adı eleştirel teoriyle anılan </w:t>
      </w:r>
      <w:proofErr w:type="spellStart"/>
      <w:r w:rsidRPr="00692A47">
        <w:rPr>
          <w:rFonts w:ascii="Times New Roman" w:hAnsi="Times New Roman" w:cs="Times New Roman"/>
          <w:noProof w:val="0"/>
          <w:sz w:val="24"/>
          <w:szCs w:val="24"/>
        </w:rPr>
        <w:t>Axel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Honneth’in</w:t>
      </w:r>
      <w:proofErr w:type="spellEnd"/>
      <w:r w:rsidRPr="00692A47">
        <w:rPr>
          <w:rFonts w:ascii="Times New Roman" w:hAnsi="Times New Roman" w:cs="Times New Roman"/>
          <w:noProof w:val="0"/>
          <w:sz w:val="24"/>
          <w:szCs w:val="24"/>
        </w:rPr>
        <w:t xml:space="preserve"> düşüncesi, günümüzde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felsefesine geri dönüşün önemli bir aşamasını oluşturdu. </w:t>
      </w:r>
      <w:proofErr w:type="spellStart"/>
      <w:r w:rsidRPr="00692A47">
        <w:rPr>
          <w:rFonts w:ascii="Times New Roman" w:hAnsi="Times New Roman" w:cs="Times New Roman"/>
          <w:noProof w:val="0"/>
          <w:sz w:val="24"/>
          <w:szCs w:val="24"/>
        </w:rPr>
        <w:t>Honneth</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i/>
          <w:noProof w:val="0"/>
          <w:sz w:val="24"/>
          <w:szCs w:val="24"/>
        </w:rPr>
        <w:t>Kampf</w:t>
      </w:r>
      <w:proofErr w:type="spellEnd"/>
      <w:r w:rsidRPr="00692A47">
        <w:rPr>
          <w:rFonts w:ascii="Times New Roman" w:hAnsi="Times New Roman" w:cs="Times New Roman"/>
          <w:i/>
          <w:noProof w:val="0"/>
          <w:sz w:val="24"/>
          <w:szCs w:val="24"/>
        </w:rPr>
        <w:t xml:space="preserve"> um </w:t>
      </w:r>
      <w:proofErr w:type="spellStart"/>
      <w:r w:rsidRPr="00692A47">
        <w:rPr>
          <w:rFonts w:ascii="Times New Roman" w:hAnsi="Times New Roman" w:cs="Times New Roman"/>
          <w:i/>
          <w:noProof w:val="0"/>
          <w:sz w:val="24"/>
          <w:szCs w:val="24"/>
        </w:rPr>
        <w:t>Anerkennung</w:t>
      </w:r>
      <w:proofErr w:type="spellEnd"/>
      <w:r w:rsidRPr="00692A47">
        <w:rPr>
          <w:rFonts w:ascii="Times New Roman" w:hAnsi="Times New Roman" w:cs="Times New Roman"/>
          <w:noProof w:val="0"/>
          <w:sz w:val="24"/>
          <w:szCs w:val="24"/>
        </w:rPr>
        <w:t xml:space="preserve"> (</w:t>
      </w:r>
      <w:r w:rsidRPr="00692A47">
        <w:rPr>
          <w:rFonts w:ascii="Times New Roman" w:hAnsi="Times New Roman" w:cs="Times New Roman"/>
          <w:i/>
          <w:noProof w:val="0"/>
          <w:sz w:val="24"/>
          <w:szCs w:val="24"/>
        </w:rPr>
        <w:t>Tanınma Mücadelesi</w:t>
      </w:r>
      <w:r w:rsidRPr="00692A47">
        <w:rPr>
          <w:rFonts w:ascii="Times New Roman" w:hAnsi="Times New Roman" w:cs="Times New Roman"/>
          <w:noProof w:val="0"/>
          <w:sz w:val="24"/>
          <w:szCs w:val="24"/>
        </w:rPr>
        <w:t>)’</w:t>
      </w:r>
      <w:proofErr w:type="spellStart"/>
      <w:r w:rsidRPr="00692A47">
        <w:rPr>
          <w:rFonts w:ascii="Times New Roman" w:hAnsi="Times New Roman" w:cs="Times New Roman"/>
          <w:noProof w:val="0"/>
          <w:sz w:val="24"/>
          <w:szCs w:val="24"/>
        </w:rPr>
        <w:t>nde</w:t>
      </w:r>
      <w:proofErr w:type="spellEnd"/>
      <w:r w:rsidRPr="00692A47">
        <w:rPr>
          <w:rFonts w:ascii="Times New Roman" w:hAnsi="Times New Roman" w:cs="Times New Roman"/>
          <w:i/>
          <w:noProof w:val="0"/>
          <w:sz w:val="24"/>
          <w:szCs w:val="24"/>
        </w:rPr>
        <w:t xml:space="preserve"> </w:t>
      </w:r>
      <w:r>
        <w:rPr>
          <w:rFonts w:ascii="Times New Roman" w:hAnsi="Times New Roman" w:cs="Times New Roman"/>
          <w:noProof w:val="0"/>
          <w:sz w:val="24"/>
          <w:szCs w:val="24"/>
        </w:rPr>
        <w:t>ortaya koyduğu ‘</w:t>
      </w:r>
      <w:r w:rsidRPr="00692A47">
        <w:rPr>
          <w:rFonts w:ascii="Times New Roman" w:hAnsi="Times New Roman" w:cs="Times New Roman"/>
          <w:noProof w:val="0"/>
          <w:sz w:val="24"/>
          <w:szCs w:val="24"/>
        </w:rPr>
        <w:t>n</w:t>
      </w:r>
      <w:r>
        <w:rPr>
          <w:rFonts w:ascii="Times New Roman" w:hAnsi="Times New Roman" w:cs="Times New Roman"/>
          <w:noProof w:val="0"/>
          <w:sz w:val="24"/>
          <w:szCs w:val="24"/>
        </w:rPr>
        <w:t xml:space="preserve">ormatif içerikli toplum </w:t>
      </w:r>
      <w:proofErr w:type="spellStart"/>
      <w:r>
        <w:rPr>
          <w:rFonts w:ascii="Times New Roman" w:hAnsi="Times New Roman" w:cs="Times New Roman"/>
          <w:noProof w:val="0"/>
          <w:sz w:val="24"/>
          <w:szCs w:val="24"/>
        </w:rPr>
        <w:t>teorisi’</w:t>
      </w:r>
      <w:r w:rsidRPr="00692A47">
        <w:rPr>
          <w:rFonts w:ascii="Times New Roman" w:hAnsi="Times New Roman" w:cs="Times New Roman"/>
          <w:noProof w:val="0"/>
          <w:sz w:val="24"/>
          <w:szCs w:val="24"/>
        </w:rPr>
        <w:t>nde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Jena</w:t>
      </w:r>
      <w:proofErr w:type="spellEnd"/>
      <w:r w:rsidRPr="00692A47">
        <w:rPr>
          <w:rFonts w:ascii="Times New Roman" w:hAnsi="Times New Roman" w:cs="Times New Roman"/>
          <w:noProof w:val="0"/>
          <w:sz w:val="24"/>
          <w:szCs w:val="24"/>
        </w:rPr>
        <w:t xml:space="preserve"> dönemindeki eserlerine dayanarak, toplumda kabul görmemenin bireylerde yarattığı patolojileri ve bu patolojilerden beslenen çatışmacı ruhun, karşılıklı tanınma ilişkilerinin gelişmesinde ve tanınma alanının genişlemesinde oynadığı rolü göstermeye çalışır. İkinci dönem eseri olarak değerlendirebileceğimiz </w:t>
      </w:r>
      <w:proofErr w:type="spellStart"/>
      <w:r w:rsidRPr="00692A47">
        <w:rPr>
          <w:rFonts w:ascii="Times New Roman" w:hAnsi="Times New Roman" w:cs="Times New Roman"/>
          <w:i/>
          <w:noProof w:val="0"/>
          <w:sz w:val="24"/>
          <w:szCs w:val="24"/>
        </w:rPr>
        <w:t>Leiden</w:t>
      </w:r>
      <w:proofErr w:type="spellEnd"/>
      <w:r w:rsidRPr="00692A47">
        <w:rPr>
          <w:rFonts w:ascii="Times New Roman" w:hAnsi="Times New Roman" w:cs="Times New Roman"/>
          <w:i/>
          <w:noProof w:val="0"/>
          <w:sz w:val="24"/>
          <w:szCs w:val="24"/>
        </w:rPr>
        <w:t xml:space="preserve"> an </w:t>
      </w:r>
      <w:proofErr w:type="spellStart"/>
      <w:r w:rsidRPr="00692A47">
        <w:rPr>
          <w:rFonts w:ascii="Times New Roman" w:hAnsi="Times New Roman" w:cs="Times New Roman"/>
          <w:i/>
          <w:noProof w:val="0"/>
          <w:sz w:val="24"/>
          <w:szCs w:val="24"/>
        </w:rPr>
        <w:t>Unbestimmtheit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i/>
          <w:noProof w:val="0"/>
          <w:sz w:val="24"/>
          <w:szCs w:val="24"/>
        </w:rPr>
        <w:t>Belirlenimsizlik</w:t>
      </w:r>
      <w:proofErr w:type="spellEnd"/>
      <w:r w:rsidRPr="00692A47">
        <w:rPr>
          <w:rFonts w:ascii="Times New Roman" w:hAnsi="Times New Roman" w:cs="Times New Roman"/>
          <w:i/>
          <w:noProof w:val="0"/>
          <w:sz w:val="24"/>
          <w:szCs w:val="24"/>
        </w:rPr>
        <w:t xml:space="preserve"> Sıkıntısı</w:t>
      </w:r>
      <w:r w:rsidRPr="00692A47">
        <w:rPr>
          <w:rFonts w:ascii="Times New Roman" w:hAnsi="Times New Roman" w:cs="Times New Roman"/>
          <w:noProof w:val="0"/>
          <w:sz w:val="24"/>
          <w:szCs w:val="24"/>
        </w:rPr>
        <w:t>)’</w:t>
      </w:r>
      <w:proofErr w:type="spellStart"/>
      <w:r w:rsidRPr="00692A47">
        <w:rPr>
          <w:rFonts w:ascii="Times New Roman" w:hAnsi="Times New Roman" w:cs="Times New Roman"/>
          <w:noProof w:val="0"/>
          <w:sz w:val="24"/>
          <w:szCs w:val="24"/>
        </w:rPr>
        <w:t>nda</w:t>
      </w:r>
      <w:proofErr w:type="spellEnd"/>
      <w:r w:rsidRPr="00692A47">
        <w:rPr>
          <w:rFonts w:ascii="Times New Roman" w:hAnsi="Times New Roman" w:cs="Times New Roman"/>
          <w:noProof w:val="0"/>
          <w:sz w:val="24"/>
          <w:szCs w:val="24"/>
        </w:rPr>
        <w:t xml:space="preserve"> ise, bu kez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son dönem eseri olan </w:t>
      </w:r>
      <w:r w:rsidRPr="00692A47">
        <w:rPr>
          <w:rFonts w:ascii="Times New Roman" w:hAnsi="Times New Roman" w:cs="Times New Roman"/>
          <w:i/>
          <w:noProof w:val="0"/>
          <w:sz w:val="24"/>
          <w:szCs w:val="24"/>
        </w:rPr>
        <w:t xml:space="preserve">Hukuk Felsefesinin </w:t>
      </w:r>
      <w:proofErr w:type="spellStart"/>
      <w:r w:rsidRPr="00692A47">
        <w:rPr>
          <w:rFonts w:ascii="Times New Roman" w:hAnsi="Times New Roman" w:cs="Times New Roman"/>
          <w:noProof w:val="0"/>
          <w:sz w:val="24"/>
          <w:szCs w:val="24"/>
        </w:rPr>
        <w:t>ilkeleri</w:t>
      </w:r>
      <w:r>
        <w:rPr>
          <w:rFonts w:ascii="Times New Roman" w:hAnsi="Times New Roman" w:cs="Times New Roman"/>
          <w:noProof w:val="0"/>
          <w:sz w:val="24"/>
          <w:szCs w:val="24"/>
        </w:rPr>
        <w:t>’ne</w:t>
      </w:r>
      <w:proofErr w:type="spellEnd"/>
      <w:r>
        <w:rPr>
          <w:rFonts w:ascii="Times New Roman" w:hAnsi="Times New Roman" w:cs="Times New Roman"/>
          <w:noProof w:val="0"/>
          <w:sz w:val="24"/>
          <w:szCs w:val="24"/>
        </w:rPr>
        <w:t xml:space="preserve"> yönelir ve tanınmanın modern</w:t>
      </w:r>
      <w:r w:rsidRPr="00692A47">
        <w:rPr>
          <w:rFonts w:ascii="Times New Roman" w:hAnsi="Times New Roman" w:cs="Times New Roman"/>
          <w:noProof w:val="0"/>
          <w:sz w:val="24"/>
          <w:szCs w:val="24"/>
        </w:rPr>
        <w:t xml:space="preserve"> toplumlardaki kurumsal yapılarını, bireysel özgürlük ve toplumsal özgürlük arasındaki karşılıklı belirlenim ilişkisini sorgular. </w:t>
      </w:r>
      <w:proofErr w:type="spellStart"/>
      <w:r w:rsidRPr="00692A47">
        <w:rPr>
          <w:rFonts w:ascii="Times New Roman" w:hAnsi="Times New Roman" w:cs="Times New Roman"/>
          <w:noProof w:val="0"/>
          <w:sz w:val="24"/>
          <w:szCs w:val="24"/>
        </w:rPr>
        <w:t>Honneth’in</w:t>
      </w:r>
      <w:proofErr w:type="spellEnd"/>
      <w:r w:rsidRPr="00692A47">
        <w:rPr>
          <w:rFonts w:ascii="Times New Roman" w:hAnsi="Times New Roman" w:cs="Times New Roman"/>
          <w:noProof w:val="0"/>
          <w:sz w:val="24"/>
          <w:szCs w:val="24"/>
        </w:rPr>
        <w:t xml:space="preserve"> kendi düşüncesinin evrimi, onu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farklı dönemlerindeki eserlerine yönlendirir. Böylece düşünür, bir yandan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felsefesindeki dönüşümü takip etmemize izin veren bir okuma yaparken, diğer yandan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düşüncesinin hala güncelliğini koruyan yönlerini açığa çıkarır ve bunlar üzerinde kendi normatif teorisini kurar. </w:t>
      </w:r>
      <w:proofErr w:type="spellStart"/>
      <w:r w:rsidRPr="00692A47">
        <w:rPr>
          <w:rFonts w:ascii="Times New Roman" w:hAnsi="Times New Roman" w:cs="Times New Roman"/>
          <w:noProof w:val="0"/>
          <w:sz w:val="24"/>
          <w:szCs w:val="24"/>
        </w:rPr>
        <w:t>Honneth’in</w:t>
      </w:r>
      <w:proofErr w:type="spellEnd"/>
      <w:r w:rsidRPr="00692A47">
        <w:rPr>
          <w:rFonts w:ascii="Times New Roman" w:hAnsi="Times New Roman" w:cs="Times New Roman"/>
          <w:noProof w:val="0"/>
          <w:sz w:val="24"/>
          <w:szCs w:val="24"/>
        </w:rPr>
        <w:t xml:space="preserve"> kökenlerini </w:t>
      </w:r>
      <w:proofErr w:type="spellStart"/>
      <w:r w:rsidRPr="00692A47">
        <w:rPr>
          <w:rFonts w:ascii="Times New Roman" w:hAnsi="Times New Roman" w:cs="Times New Roman"/>
          <w:noProof w:val="0"/>
          <w:sz w:val="24"/>
          <w:szCs w:val="24"/>
        </w:rPr>
        <w:t>Hegel’de</w:t>
      </w:r>
      <w:proofErr w:type="spellEnd"/>
      <w:r w:rsidRPr="00692A47">
        <w:rPr>
          <w:rFonts w:ascii="Times New Roman" w:hAnsi="Times New Roman" w:cs="Times New Roman"/>
          <w:noProof w:val="0"/>
          <w:sz w:val="24"/>
          <w:szCs w:val="24"/>
        </w:rPr>
        <w:t xml:space="preserve"> bulan tanınma teorisi, bu yönleriyle, eleştirel teorinin hem toplumun hem de düşüncenin tarihiyle kurduğu ilişkinin de etkili bir örneğini sunmaktadır.</w:t>
      </w:r>
    </w:p>
    <w:p w:rsidR="00AE34AD" w:rsidRPr="00692A47" w:rsidRDefault="00AE34AD" w:rsidP="00AE34AD">
      <w:pPr>
        <w:spacing w:after="0" w:line="240" w:lineRule="auto"/>
        <w:jc w:val="both"/>
        <w:rPr>
          <w:rFonts w:ascii="Times New Roman" w:hAnsi="Times New Roman" w:cs="Times New Roman"/>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r w:rsidRPr="00692A47">
        <w:rPr>
          <w:rFonts w:ascii="Times New Roman" w:hAnsi="Times New Roman" w:cs="Times New Roman"/>
          <w:b/>
          <w:noProof w:val="0"/>
          <w:sz w:val="24"/>
          <w:szCs w:val="24"/>
        </w:rPr>
        <w:t>Anahtar Kelimeler</w:t>
      </w:r>
      <w:r w:rsidRPr="00692A47">
        <w:rPr>
          <w:rFonts w:ascii="Times New Roman" w:hAnsi="Times New Roman" w:cs="Times New Roman"/>
          <w:noProof w:val="0"/>
          <w:sz w:val="24"/>
          <w:szCs w:val="24"/>
        </w:rPr>
        <w:t>: Tanınma, etik yaşam, bireysel özgürlük, toplumsal özgürlük, sivil toplum, soyut hukuk, ahlaklılık.</w:t>
      </w:r>
    </w:p>
    <w:p w:rsidR="00AE34AD" w:rsidRPr="00692A47" w:rsidRDefault="00AE34AD" w:rsidP="00AE34AD">
      <w:pPr>
        <w:spacing w:after="0" w:line="240" w:lineRule="auto"/>
        <w:rPr>
          <w:rFonts w:ascii="Times New Roman" w:hAnsi="Times New Roman" w:cs="Times New Roman"/>
          <w:b/>
          <w:noProof w:val="0"/>
          <w:sz w:val="24"/>
          <w:szCs w:val="24"/>
        </w:rPr>
      </w:pPr>
    </w:p>
    <w:p w:rsidR="00AE34AD" w:rsidRDefault="00AE34AD" w:rsidP="00AE34AD">
      <w:pPr>
        <w:spacing w:after="0" w:line="240" w:lineRule="auto"/>
        <w:jc w:val="both"/>
        <w:rPr>
          <w:rFonts w:ascii="Times New Roman" w:hAnsi="Times New Roman" w:cs="Times New Roman"/>
          <w:b/>
          <w:noProof w:val="0"/>
          <w:sz w:val="24"/>
          <w:szCs w:val="24"/>
        </w:rPr>
      </w:pPr>
      <w:proofErr w:type="spellStart"/>
      <w:r w:rsidRPr="00692A47">
        <w:rPr>
          <w:rFonts w:ascii="Times New Roman" w:hAnsi="Times New Roman" w:cs="Times New Roman"/>
          <w:b/>
          <w:noProof w:val="0"/>
          <w:sz w:val="24"/>
          <w:szCs w:val="24"/>
        </w:rPr>
        <w:t>Abstract</w:t>
      </w:r>
      <w:proofErr w:type="spellEnd"/>
    </w:p>
    <w:p w:rsidR="00AE34AD" w:rsidRPr="00692A47" w:rsidRDefault="00AE34AD" w:rsidP="00AE34AD">
      <w:pPr>
        <w:spacing w:after="0" w:line="240" w:lineRule="auto"/>
        <w:jc w:val="both"/>
        <w:rPr>
          <w:rFonts w:ascii="Times New Roman" w:hAnsi="Times New Roman" w:cs="Times New Roman"/>
          <w:b/>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r w:rsidRPr="00692A47">
        <w:rPr>
          <w:rFonts w:ascii="Times New Roman" w:hAnsi="Times New Roman" w:cs="Times New Roman"/>
          <w:noProof w:val="0"/>
          <w:sz w:val="24"/>
          <w:szCs w:val="24"/>
        </w:rPr>
        <w:t xml:space="preserve">As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multicultural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theories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have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revived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problem of </w:t>
      </w:r>
      <w:proofErr w:type="spellStart"/>
      <w:r w:rsidRPr="00692A47">
        <w:rPr>
          <w:rFonts w:ascii="Times New Roman" w:hAnsi="Times New Roman" w:cs="Times New Roman"/>
          <w:noProof w:val="0"/>
          <w:sz w:val="24"/>
          <w:szCs w:val="24"/>
        </w:rPr>
        <w:t>recognition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Hegel’s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thought</w:t>
      </w:r>
      <w:proofErr w:type="spellEnd"/>
      <w:r w:rsidRPr="00692A47">
        <w:rPr>
          <w:rFonts w:ascii="Times New Roman" w:hAnsi="Times New Roman" w:cs="Times New Roman"/>
          <w:noProof w:val="0"/>
          <w:sz w:val="24"/>
          <w:szCs w:val="24"/>
        </w:rPr>
        <w:t xml:space="preserve"> has </w:t>
      </w:r>
      <w:proofErr w:type="spellStart"/>
      <w:r w:rsidRPr="00692A47">
        <w:rPr>
          <w:rFonts w:ascii="Times New Roman" w:hAnsi="Times New Roman" w:cs="Times New Roman"/>
          <w:noProof w:val="0"/>
          <w:sz w:val="24"/>
          <w:szCs w:val="24"/>
        </w:rPr>
        <w:t>moved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once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again</w:t>
      </w:r>
      <w:proofErr w:type="spellEnd"/>
      <w:r w:rsidRPr="00692A47">
        <w:rPr>
          <w:rFonts w:ascii="Times New Roman" w:hAnsi="Times New Roman" w:cs="Times New Roman"/>
          <w:noProof w:val="0"/>
          <w:sz w:val="24"/>
          <w:szCs w:val="24"/>
        </w:rPr>
        <w:t xml:space="preserve"> at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center</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contemporary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debates</w:t>
      </w:r>
      <w:proofErr w:type="spellEnd"/>
      <w:r w:rsidRPr="00692A47">
        <w:rPr>
          <w:rFonts w:ascii="Times New Roman" w:hAnsi="Times New Roman" w:cs="Times New Roman"/>
          <w:noProof w:val="0"/>
          <w:sz w:val="24"/>
          <w:szCs w:val="24"/>
        </w:rPr>
        <w:t xml:space="preserve"> in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field</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political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philosophy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Axel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Honneth’s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thought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which</w:t>
      </w:r>
      <w:proofErr w:type="spellEnd"/>
      <w:r w:rsidRPr="00692A47">
        <w:rPr>
          <w:rFonts w:ascii="Times New Roman" w:hAnsi="Times New Roman" w:cs="Times New Roman"/>
          <w:noProof w:val="0"/>
          <w:sz w:val="24"/>
          <w:szCs w:val="24"/>
        </w:rPr>
        <w:t xml:space="preserve"> has </w:t>
      </w:r>
      <w:proofErr w:type="spellStart"/>
      <w:r w:rsidRPr="00692A47">
        <w:rPr>
          <w:rFonts w:ascii="Times New Roman" w:hAnsi="Times New Roman" w:cs="Times New Roman"/>
          <w:noProof w:val="0"/>
          <w:sz w:val="24"/>
          <w:szCs w:val="24"/>
        </w:rPr>
        <w:t>rather</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been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associated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with</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critical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theory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although</w:t>
      </w:r>
      <w:proofErr w:type="spellEnd"/>
      <w:r w:rsidRPr="00692A47">
        <w:rPr>
          <w:rFonts w:ascii="Times New Roman" w:hAnsi="Times New Roman" w:cs="Times New Roman"/>
          <w:noProof w:val="0"/>
          <w:sz w:val="24"/>
          <w:szCs w:val="24"/>
        </w:rPr>
        <w:t xml:space="preserve"> not </w:t>
      </w:r>
      <w:proofErr w:type="spellStart"/>
      <w:r w:rsidRPr="00692A47">
        <w:rPr>
          <w:rFonts w:ascii="Times New Roman" w:hAnsi="Times New Roman" w:cs="Times New Roman"/>
          <w:noProof w:val="0"/>
          <w:sz w:val="24"/>
          <w:szCs w:val="24"/>
        </w:rPr>
        <w:t>aloof</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to</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problems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raised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by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multicultural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theories</w:t>
      </w:r>
      <w:proofErr w:type="spellEnd"/>
      <w:r w:rsidRPr="00692A47">
        <w:rPr>
          <w:rFonts w:ascii="Times New Roman" w:hAnsi="Times New Roman" w:cs="Times New Roman"/>
          <w:noProof w:val="0"/>
          <w:sz w:val="24"/>
          <w:szCs w:val="24"/>
        </w:rPr>
        <w:t xml:space="preserve">- has </w:t>
      </w:r>
      <w:proofErr w:type="spellStart"/>
      <w:r w:rsidRPr="00692A47">
        <w:rPr>
          <w:rFonts w:ascii="Times New Roman" w:hAnsi="Times New Roman" w:cs="Times New Roman"/>
          <w:noProof w:val="0"/>
          <w:sz w:val="24"/>
          <w:szCs w:val="24"/>
        </w:rPr>
        <w:t>constituted</w:t>
      </w:r>
      <w:proofErr w:type="spellEnd"/>
      <w:r w:rsidRPr="00692A47">
        <w:rPr>
          <w:rFonts w:ascii="Times New Roman" w:hAnsi="Times New Roman" w:cs="Times New Roman"/>
          <w:noProof w:val="0"/>
          <w:sz w:val="24"/>
          <w:szCs w:val="24"/>
        </w:rPr>
        <w:t xml:space="preserve"> an </w:t>
      </w:r>
      <w:proofErr w:type="spellStart"/>
      <w:r w:rsidRPr="00692A47">
        <w:rPr>
          <w:rFonts w:ascii="Times New Roman" w:hAnsi="Times New Roman" w:cs="Times New Roman"/>
          <w:noProof w:val="0"/>
          <w:sz w:val="24"/>
          <w:szCs w:val="24"/>
        </w:rPr>
        <w:t>important</w:t>
      </w:r>
      <w:proofErr w:type="spellEnd"/>
      <w:r w:rsidRPr="00692A47">
        <w:rPr>
          <w:rFonts w:ascii="Times New Roman" w:hAnsi="Times New Roman" w:cs="Times New Roman"/>
          <w:noProof w:val="0"/>
          <w:sz w:val="24"/>
          <w:szCs w:val="24"/>
        </w:rPr>
        <w:t xml:space="preserve"> step in </w:t>
      </w:r>
      <w:proofErr w:type="spellStart"/>
      <w:r w:rsidRPr="00692A47">
        <w:rPr>
          <w:rFonts w:ascii="Times New Roman" w:hAnsi="Times New Roman" w:cs="Times New Roman"/>
          <w:noProof w:val="0"/>
          <w:sz w:val="24"/>
          <w:szCs w:val="24"/>
        </w:rPr>
        <w:t>this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reactivation</w:t>
      </w:r>
      <w:proofErr w:type="spellEnd"/>
      <w:r>
        <w:rPr>
          <w:rFonts w:ascii="Times New Roman" w:hAnsi="Times New Roman" w:cs="Times New Roman"/>
          <w:noProof w:val="0"/>
          <w:sz w:val="24"/>
          <w:szCs w:val="24"/>
        </w:rPr>
        <w:t xml:space="preserve"> of </w:t>
      </w:r>
      <w:proofErr w:type="spellStart"/>
      <w:r>
        <w:rPr>
          <w:rFonts w:ascii="Times New Roman" w:hAnsi="Times New Roman" w:cs="Times New Roman"/>
          <w:noProof w:val="0"/>
          <w:sz w:val="24"/>
          <w:szCs w:val="24"/>
        </w:rPr>
        <w:t>Hegel’s</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philosophy</w:t>
      </w:r>
      <w:proofErr w:type="spellEnd"/>
      <w:r>
        <w:rPr>
          <w:rFonts w:ascii="Times New Roman" w:hAnsi="Times New Roman" w:cs="Times New Roman"/>
          <w:noProof w:val="0"/>
          <w:sz w:val="24"/>
          <w:szCs w:val="24"/>
        </w:rPr>
        <w:t xml:space="preserve">. </w:t>
      </w:r>
      <w:proofErr w:type="spellStart"/>
      <w:proofErr w:type="gramStart"/>
      <w:r>
        <w:rPr>
          <w:rFonts w:ascii="Times New Roman" w:hAnsi="Times New Roman" w:cs="Times New Roman"/>
          <w:noProof w:val="0"/>
          <w:sz w:val="24"/>
          <w:szCs w:val="24"/>
        </w:rPr>
        <w:t>In</w:t>
      </w:r>
      <w:proofErr w:type="spellEnd"/>
      <w:r>
        <w:rPr>
          <w:rFonts w:ascii="Times New Roman" w:hAnsi="Times New Roman" w:cs="Times New Roman"/>
          <w:noProof w:val="0"/>
          <w:sz w:val="24"/>
          <w:szCs w:val="24"/>
        </w:rPr>
        <w:t xml:space="preserve"> his ‘</w:t>
      </w:r>
      <w:proofErr w:type="spellStart"/>
      <w:r>
        <w:rPr>
          <w:rFonts w:ascii="Times New Roman" w:hAnsi="Times New Roman" w:cs="Times New Roman"/>
          <w:noProof w:val="0"/>
          <w:sz w:val="24"/>
          <w:szCs w:val="24"/>
        </w:rPr>
        <w:t>normative</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social</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theory</w:t>
      </w:r>
      <w:proofErr w:type="spellEnd"/>
      <w:r>
        <w:rPr>
          <w:rFonts w:ascii="Times New Roman" w:hAnsi="Times New Roman" w:cs="Times New Roman"/>
          <w:noProof w:val="0"/>
          <w:sz w:val="24"/>
          <w:szCs w:val="24"/>
        </w:rPr>
        <w:t>’</w:t>
      </w:r>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elaborated</w:t>
      </w:r>
      <w:proofErr w:type="spellEnd"/>
      <w:r w:rsidRPr="00692A47">
        <w:rPr>
          <w:rFonts w:ascii="Times New Roman" w:hAnsi="Times New Roman" w:cs="Times New Roman"/>
          <w:noProof w:val="0"/>
          <w:sz w:val="24"/>
          <w:szCs w:val="24"/>
        </w:rPr>
        <w:t xml:space="preserve"> in </w:t>
      </w:r>
      <w:proofErr w:type="spellStart"/>
      <w:r w:rsidRPr="00692A47">
        <w:rPr>
          <w:rFonts w:ascii="Times New Roman" w:hAnsi="Times New Roman" w:cs="Times New Roman"/>
          <w:i/>
          <w:noProof w:val="0"/>
          <w:sz w:val="24"/>
          <w:szCs w:val="24"/>
        </w:rPr>
        <w:t>Kampf</w:t>
      </w:r>
      <w:proofErr w:type="spellEnd"/>
      <w:r w:rsidRPr="00692A47">
        <w:rPr>
          <w:rFonts w:ascii="Times New Roman" w:hAnsi="Times New Roman" w:cs="Times New Roman"/>
          <w:i/>
          <w:noProof w:val="0"/>
          <w:sz w:val="24"/>
          <w:szCs w:val="24"/>
        </w:rPr>
        <w:t xml:space="preserve"> um </w:t>
      </w:r>
      <w:proofErr w:type="spellStart"/>
      <w:r w:rsidRPr="00692A47">
        <w:rPr>
          <w:rFonts w:ascii="Times New Roman" w:hAnsi="Times New Roman" w:cs="Times New Roman"/>
          <w:i/>
          <w:noProof w:val="0"/>
          <w:sz w:val="24"/>
          <w:szCs w:val="24"/>
        </w:rPr>
        <w:t>Anerkennung</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i/>
          <w:noProof w:val="0"/>
          <w:sz w:val="24"/>
          <w:szCs w:val="24"/>
        </w:rPr>
        <w:t>The</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Struggle</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for</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Recognition</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The</w:t>
      </w:r>
      <w:proofErr w:type="spellEnd"/>
      <w:r w:rsidRPr="00692A47">
        <w:rPr>
          <w:rFonts w:ascii="Times New Roman" w:hAnsi="Times New Roman" w:cs="Times New Roman"/>
          <w:i/>
          <w:noProof w:val="0"/>
          <w:sz w:val="24"/>
          <w:szCs w:val="24"/>
        </w:rPr>
        <w:t xml:space="preserve"> Moral </w:t>
      </w:r>
      <w:proofErr w:type="spellStart"/>
      <w:r w:rsidRPr="00692A47">
        <w:rPr>
          <w:rFonts w:ascii="Times New Roman" w:hAnsi="Times New Roman" w:cs="Times New Roman"/>
          <w:i/>
          <w:noProof w:val="0"/>
          <w:sz w:val="24"/>
          <w:szCs w:val="24"/>
        </w:rPr>
        <w:t>Grammar</w:t>
      </w:r>
      <w:proofErr w:type="spellEnd"/>
      <w:r w:rsidRPr="00692A47">
        <w:rPr>
          <w:rFonts w:ascii="Times New Roman" w:hAnsi="Times New Roman" w:cs="Times New Roman"/>
          <w:i/>
          <w:noProof w:val="0"/>
          <w:sz w:val="24"/>
          <w:szCs w:val="24"/>
        </w:rPr>
        <w:t xml:space="preserve"> of </w:t>
      </w:r>
      <w:proofErr w:type="spellStart"/>
      <w:r w:rsidRPr="00692A47">
        <w:rPr>
          <w:rFonts w:ascii="Times New Roman" w:hAnsi="Times New Roman" w:cs="Times New Roman"/>
          <w:i/>
          <w:noProof w:val="0"/>
          <w:sz w:val="24"/>
          <w:szCs w:val="24"/>
        </w:rPr>
        <w:t>Social</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Conflicts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Honneth</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efforts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to</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demonstrate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individual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pathologies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caused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by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lack</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social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recognition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and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role of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conflicting</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spirit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fuelled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by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these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pathologies</w:t>
      </w:r>
      <w:proofErr w:type="spellEnd"/>
      <w:r w:rsidRPr="00692A47">
        <w:rPr>
          <w:rFonts w:ascii="Times New Roman" w:hAnsi="Times New Roman" w:cs="Times New Roman"/>
          <w:noProof w:val="0"/>
          <w:sz w:val="24"/>
          <w:szCs w:val="24"/>
        </w:rPr>
        <w:t xml:space="preserve"> in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development</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relations</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mutual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recognition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and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expansion</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field</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recognition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by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drawing</w:t>
      </w:r>
      <w:proofErr w:type="spellEnd"/>
      <w:r w:rsidRPr="00692A47">
        <w:rPr>
          <w:rFonts w:ascii="Times New Roman" w:hAnsi="Times New Roman" w:cs="Times New Roman"/>
          <w:noProof w:val="0"/>
          <w:sz w:val="24"/>
          <w:szCs w:val="24"/>
        </w:rPr>
        <w:t xml:space="preserve"> on </w:t>
      </w:r>
      <w:proofErr w:type="spellStart"/>
      <w:r w:rsidRPr="00692A47">
        <w:rPr>
          <w:rFonts w:ascii="Times New Roman" w:hAnsi="Times New Roman" w:cs="Times New Roman"/>
          <w:noProof w:val="0"/>
          <w:sz w:val="24"/>
          <w:szCs w:val="24"/>
        </w:rPr>
        <w:t>Hegel’s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works</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Jena</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period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Whereas</w:t>
      </w:r>
      <w:proofErr w:type="spellEnd"/>
      <w:r w:rsidRPr="00692A47">
        <w:rPr>
          <w:rFonts w:ascii="Times New Roman" w:hAnsi="Times New Roman" w:cs="Times New Roman"/>
          <w:noProof w:val="0"/>
          <w:sz w:val="24"/>
          <w:szCs w:val="24"/>
        </w:rPr>
        <w:t xml:space="preserve"> in </w:t>
      </w:r>
      <w:proofErr w:type="spellStart"/>
      <w:r w:rsidRPr="00692A47">
        <w:rPr>
          <w:rFonts w:ascii="Times New Roman" w:hAnsi="Times New Roman" w:cs="Times New Roman"/>
          <w:i/>
          <w:noProof w:val="0"/>
          <w:sz w:val="24"/>
          <w:szCs w:val="24"/>
        </w:rPr>
        <w:t>Leiden</w:t>
      </w:r>
      <w:proofErr w:type="spellEnd"/>
      <w:r w:rsidRPr="00692A47">
        <w:rPr>
          <w:rFonts w:ascii="Times New Roman" w:hAnsi="Times New Roman" w:cs="Times New Roman"/>
          <w:i/>
          <w:noProof w:val="0"/>
          <w:sz w:val="24"/>
          <w:szCs w:val="24"/>
        </w:rPr>
        <w:t xml:space="preserve"> an </w:t>
      </w:r>
      <w:proofErr w:type="spellStart"/>
      <w:r w:rsidRPr="00692A47">
        <w:rPr>
          <w:rFonts w:ascii="Times New Roman" w:hAnsi="Times New Roman" w:cs="Times New Roman"/>
          <w:i/>
          <w:noProof w:val="0"/>
          <w:sz w:val="24"/>
          <w:szCs w:val="24"/>
        </w:rPr>
        <w:t>Unbestimmtheit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i/>
          <w:noProof w:val="0"/>
          <w:sz w:val="24"/>
          <w:szCs w:val="24"/>
        </w:rPr>
        <w:t>The</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Pathologies</w:t>
      </w:r>
      <w:proofErr w:type="spellEnd"/>
      <w:r w:rsidRPr="00692A47">
        <w:rPr>
          <w:rFonts w:ascii="Times New Roman" w:hAnsi="Times New Roman" w:cs="Times New Roman"/>
          <w:i/>
          <w:noProof w:val="0"/>
          <w:sz w:val="24"/>
          <w:szCs w:val="24"/>
        </w:rPr>
        <w:t xml:space="preserve"> of </w:t>
      </w:r>
      <w:proofErr w:type="spellStart"/>
      <w:r w:rsidRPr="00692A47">
        <w:rPr>
          <w:rFonts w:ascii="Times New Roman" w:hAnsi="Times New Roman" w:cs="Times New Roman"/>
          <w:i/>
          <w:noProof w:val="0"/>
          <w:sz w:val="24"/>
          <w:szCs w:val="24"/>
        </w:rPr>
        <w:t>Individual</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Freedom</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Hegel's</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Social</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Theory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which</w:t>
      </w:r>
      <w:proofErr w:type="spellEnd"/>
      <w:r w:rsidRPr="00692A47">
        <w:rPr>
          <w:rFonts w:ascii="Times New Roman" w:hAnsi="Times New Roman" w:cs="Times New Roman"/>
          <w:noProof w:val="0"/>
          <w:sz w:val="24"/>
          <w:szCs w:val="24"/>
        </w:rPr>
        <w:t xml:space="preserve"> can be </w:t>
      </w:r>
      <w:proofErr w:type="spellStart"/>
      <w:r w:rsidRPr="00692A47">
        <w:rPr>
          <w:rFonts w:ascii="Times New Roman" w:hAnsi="Times New Roman" w:cs="Times New Roman"/>
          <w:noProof w:val="0"/>
          <w:sz w:val="24"/>
          <w:szCs w:val="24"/>
        </w:rPr>
        <w:t>considered</w:t>
      </w:r>
      <w:proofErr w:type="spellEnd"/>
      <w:r w:rsidRPr="00692A47">
        <w:rPr>
          <w:rFonts w:ascii="Times New Roman" w:hAnsi="Times New Roman" w:cs="Times New Roman"/>
          <w:noProof w:val="0"/>
          <w:sz w:val="24"/>
          <w:szCs w:val="24"/>
        </w:rPr>
        <w:t xml:space="preserve"> as his </w:t>
      </w:r>
      <w:proofErr w:type="spellStart"/>
      <w:r w:rsidRPr="00692A47">
        <w:rPr>
          <w:rFonts w:ascii="Times New Roman" w:hAnsi="Times New Roman" w:cs="Times New Roman"/>
          <w:noProof w:val="0"/>
          <w:sz w:val="24"/>
          <w:szCs w:val="24"/>
        </w:rPr>
        <w:t>second-period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work</w:t>
      </w:r>
      <w:proofErr w:type="spellEnd"/>
      <w:r w:rsidRPr="00692A47">
        <w:rPr>
          <w:rFonts w:ascii="Times New Roman" w:hAnsi="Times New Roman" w:cs="Times New Roman"/>
          <w:noProof w:val="0"/>
          <w:sz w:val="24"/>
          <w:szCs w:val="24"/>
        </w:rPr>
        <w:t xml:space="preserve">, he </w:t>
      </w:r>
      <w:proofErr w:type="spellStart"/>
      <w:r w:rsidRPr="00692A47">
        <w:rPr>
          <w:rFonts w:ascii="Times New Roman" w:hAnsi="Times New Roman" w:cs="Times New Roman"/>
          <w:noProof w:val="0"/>
          <w:sz w:val="24"/>
          <w:szCs w:val="24"/>
        </w:rPr>
        <w:t>tends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towards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Hegel’s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late-period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work</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i/>
          <w:noProof w:val="0"/>
          <w:sz w:val="24"/>
          <w:szCs w:val="24"/>
        </w:rPr>
        <w:t>Philosophy</w:t>
      </w:r>
      <w:proofErr w:type="spellEnd"/>
      <w:r w:rsidRPr="00692A47">
        <w:rPr>
          <w:rFonts w:ascii="Times New Roman" w:hAnsi="Times New Roman" w:cs="Times New Roman"/>
          <w:i/>
          <w:noProof w:val="0"/>
          <w:sz w:val="24"/>
          <w:szCs w:val="24"/>
        </w:rPr>
        <w:t xml:space="preserve"> of Right</w:t>
      </w:r>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and</w:t>
      </w:r>
      <w:proofErr w:type="spellEnd"/>
      <w:r w:rsidRPr="00692A47">
        <w:rPr>
          <w:rFonts w:ascii="Times New Roman" w:hAnsi="Times New Roman" w:cs="Times New Roman"/>
          <w:noProof w:val="0"/>
          <w:sz w:val="24"/>
          <w:szCs w:val="24"/>
        </w:rPr>
        <w:t xml:space="preserve"> he </w:t>
      </w:r>
      <w:proofErr w:type="spellStart"/>
      <w:r w:rsidRPr="00692A47">
        <w:rPr>
          <w:rFonts w:ascii="Times New Roman" w:hAnsi="Times New Roman" w:cs="Times New Roman"/>
          <w:noProof w:val="0"/>
          <w:sz w:val="24"/>
          <w:szCs w:val="24"/>
        </w:rPr>
        <w:lastRenderedPageBreak/>
        <w:t>questions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institutional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structures</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recognition</w:t>
      </w:r>
      <w:proofErr w:type="spellEnd"/>
      <w:r w:rsidRPr="00692A47">
        <w:rPr>
          <w:rFonts w:ascii="Times New Roman" w:hAnsi="Times New Roman" w:cs="Times New Roman"/>
          <w:noProof w:val="0"/>
          <w:sz w:val="24"/>
          <w:szCs w:val="24"/>
        </w:rPr>
        <w:t xml:space="preserve"> in modern </w:t>
      </w:r>
      <w:proofErr w:type="spellStart"/>
      <w:r w:rsidRPr="00692A47">
        <w:rPr>
          <w:rFonts w:ascii="Times New Roman" w:hAnsi="Times New Roman" w:cs="Times New Roman"/>
          <w:noProof w:val="0"/>
          <w:sz w:val="24"/>
          <w:szCs w:val="24"/>
        </w:rPr>
        <w:t>societies</w:t>
      </w:r>
      <w:proofErr w:type="spellEnd"/>
      <w:r w:rsidRPr="00692A47">
        <w:rPr>
          <w:rFonts w:ascii="Times New Roman" w:hAnsi="Times New Roman" w:cs="Times New Roman"/>
          <w:noProof w:val="0"/>
          <w:sz w:val="24"/>
          <w:szCs w:val="24"/>
        </w:rPr>
        <w:t xml:space="preserve"> as </w:t>
      </w:r>
      <w:proofErr w:type="spellStart"/>
      <w:r w:rsidRPr="00692A47">
        <w:rPr>
          <w:rFonts w:ascii="Times New Roman" w:hAnsi="Times New Roman" w:cs="Times New Roman"/>
          <w:noProof w:val="0"/>
          <w:sz w:val="24"/>
          <w:szCs w:val="24"/>
        </w:rPr>
        <w:t>well</w:t>
      </w:r>
      <w:proofErr w:type="spellEnd"/>
      <w:r w:rsidRPr="00692A47">
        <w:rPr>
          <w:rFonts w:ascii="Times New Roman" w:hAnsi="Times New Roman" w:cs="Times New Roman"/>
          <w:noProof w:val="0"/>
          <w:sz w:val="24"/>
          <w:szCs w:val="24"/>
        </w:rPr>
        <w:t xml:space="preserve"> as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relation</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mutual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determination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between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individual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freedom</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and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social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freedom</w:t>
      </w:r>
      <w:proofErr w:type="spellEnd"/>
      <w:r w:rsidRPr="00692A47">
        <w:rPr>
          <w:rFonts w:ascii="Times New Roman" w:hAnsi="Times New Roman" w:cs="Times New Roman"/>
          <w:noProof w:val="0"/>
          <w:sz w:val="24"/>
          <w:szCs w:val="24"/>
        </w:rPr>
        <w:t xml:space="preserve">. </w:t>
      </w:r>
      <w:proofErr w:type="spellStart"/>
      <w:proofErr w:type="gramEnd"/>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evolution</w:t>
      </w:r>
      <w:proofErr w:type="spellEnd"/>
      <w:r w:rsidRPr="00692A47">
        <w:rPr>
          <w:rFonts w:ascii="Times New Roman" w:hAnsi="Times New Roman" w:cs="Times New Roman"/>
          <w:noProof w:val="0"/>
          <w:sz w:val="24"/>
          <w:szCs w:val="24"/>
        </w:rPr>
        <w:t xml:space="preserve"> of his </w:t>
      </w:r>
      <w:proofErr w:type="spellStart"/>
      <w:r w:rsidRPr="00692A47">
        <w:rPr>
          <w:rFonts w:ascii="Times New Roman" w:hAnsi="Times New Roman" w:cs="Times New Roman"/>
          <w:noProof w:val="0"/>
          <w:sz w:val="24"/>
          <w:szCs w:val="24"/>
        </w:rPr>
        <w:t>own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thought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orientates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Honneth</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to</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Hegel’s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works</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different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periods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Thus</w:t>
      </w:r>
      <w:proofErr w:type="spellEnd"/>
      <w:r w:rsidRPr="00692A47">
        <w:rPr>
          <w:rFonts w:ascii="Times New Roman" w:hAnsi="Times New Roman" w:cs="Times New Roman"/>
          <w:noProof w:val="0"/>
          <w:sz w:val="24"/>
          <w:szCs w:val="24"/>
        </w:rPr>
        <w:t xml:space="preserve">, on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one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hand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thinker</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performs</w:t>
      </w:r>
      <w:proofErr w:type="spellEnd"/>
      <w:r w:rsidRPr="00692A47">
        <w:rPr>
          <w:rFonts w:ascii="Times New Roman" w:hAnsi="Times New Roman" w:cs="Times New Roman"/>
          <w:noProof w:val="0"/>
          <w:sz w:val="24"/>
          <w:szCs w:val="24"/>
        </w:rPr>
        <w:t xml:space="preserve"> a </w:t>
      </w:r>
      <w:proofErr w:type="spellStart"/>
      <w:r w:rsidRPr="00692A47">
        <w:rPr>
          <w:rFonts w:ascii="Times New Roman" w:hAnsi="Times New Roman" w:cs="Times New Roman"/>
          <w:noProof w:val="0"/>
          <w:sz w:val="24"/>
          <w:szCs w:val="24"/>
        </w:rPr>
        <w:t>reading</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that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allows</w:t>
      </w:r>
      <w:proofErr w:type="spellEnd"/>
      <w:r w:rsidRPr="00692A47">
        <w:rPr>
          <w:rFonts w:ascii="Times New Roman" w:hAnsi="Times New Roman" w:cs="Times New Roman"/>
          <w:noProof w:val="0"/>
          <w:sz w:val="24"/>
          <w:szCs w:val="24"/>
        </w:rPr>
        <w:t xml:space="preserve"> us </w:t>
      </w:r>
      <w:proofErr w:type="spellStart"/>
      <w:r w:rsidRPr="00692A47">
        <w:rPr>
          <w:rFonts w:ascii="Times New Roman" w:hAnsi="Times New Roman" w:cs="Times New Roman"/>
          <w:noProof w:val="0"/>
          <w:sz w:val="24"/>
          <w:szCs w:val="24"/>
        </w:rPr>
        <w:t>trace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evolution</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Hegel’s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philosophy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and</w:t>
      </w:r>
      <w:proofErr w:type="spellEnd"/>
      <w:r w:rsidRPr="00692A47">
        <w:rPr>
          <w:rFonts w:ascii="Times New Roman" w:hAnsi="Times New Roman" w:cs="Times New Roman"/>
          <w:noProof w:val="0"/>
          <w:sz w:val="24"/>
          <w:szCs w:val="24"/>
        </w:rPr>
        <w:t xml:space="preserve"> on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other</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hand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reveals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those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aspects</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Hegel’s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thought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that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still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preserve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their</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actuality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and</w:t>
      </w:r>
      <w:proofErr w:type="spellEnd"/>
      <w:r w:rsidRPr="00692A47">
        <w:rPr>
          <w:rFonts w:ascii="Times New Roman" w:hAnsi="Times New Roman" w:cs="Times New Roman"/>
          <w:noProof w:val="0"/>
          <w:sz w:val="24"/>
          <w:szCs w:val="24"/>
        </w:rPr>
        <w:t xml:space="preserve"> he </w:t>
      </w:r>
      <w:proofErr w:type="spellStart"/>
      <w:r w:rsidRPr="00692A47">
        <w:rPr>
          <w:rFonts w:ascii="Times New Roman" w:hAnsi="Times New Roman" w:cs="Times New Roman"/>
          <w:noProof w:val="0"/>
          <w:sz w:val="24"/>
          <w:szCs w:val="24"/>
        </w:rPr>
        <w:t>constructs</w:t>
      </w:r>
      <w:proofErr w:type="spellEnd"/>
      <w:r w:rsidRPr="00692A47">
        <w:rPr>
          <w:rFonts w:ascii="Times New Roman" w:hAnsi="Times New Roman" w:cs="Times New Roman"/>
          <w:noProof w:val="0"/>
          <w:sz w:val="24"/>
          <w:szCs w:val="24"/>
        </w:rPr>
        <w:t xml:space="preserve"> his </w:t>
      </w:r>
      <w:proofErr w:type="spellStart"/>
      <w:r w:rsidRPr="00692A47">
        <w:rPr>
          <w:rFonts w:ascii="Times New Roman" w:hAnsi="Times New Roman" w:cs="Times New Roman"/>
          <w:noProof w:val="0"/>
          <w:sz w:val="24"/>
          <w:szCs w:val="24"/>
        </w:rPr>
        <w:t>own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normative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theory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based</w:t>
      </w:r>
      <w:proofErr w:type="spellEnd"/>
      <w:r w:rsidRPr="00692A47">
        <w:rPr>
          <w:rFonts w:ascii="Times New Roman" w:hAnsi="Times New Roman" w:cs="Times New Roman"/>
          <w:noProof w:val="0"/>
          <w:sz w:val="24"/>
          <w:szCs w:val="24"/>
        </w:rPr>
        <w:t xml:space="preserve"> on </w:t>
      </w:r>
      <w:proofErr w:type="spellStart"/>
      <w:r w:rsidRPr="00692A47">
        <w:rPr>
          <w:rFonts w:ascii="Times New Roman" w:hAnsi="Times New Roman" w:cs="Times New Roman"/>
          <w:noProof w:val="0"/>
          <w:sz w:val="24"/>
          <w:szCs w:val="24"/>
        </w:rPr>
        <w:t>these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aspects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In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this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respect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Honneth’s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theory</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recognition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which</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finds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its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origins</w:t>
      </w:r>
      <w:proofErr w:type="spellEnd"/>
      <w:r w:rsidRPr="00692A47">
        <w:rPr>
          <w:rFonts w:ascii="Times New Roman" w:hAnsi="Times New Roman" w:cs="Times New Roman"/>
          <w:noProof w:val="0"/>
          <w:sz w:val="24"/>
          <w:szCs w:val="24"/>
        </w:rPr>
        <w:t xml:space="preserve"> in </w:t>
      </w:r>
      <w:proofErr w:type="spellStart"/>
      <w:r w:rsidRPr="00692A47">
        <w:rPr>
          <w:rFonts w:ascii="Times New Roman" w:hAnsi="Times New Roman" w:cs="Times New Roman"/>
          <w:noProof w:val="0"/>
          <w:sz w:val="24"/>
          <w:szCs w:val="24"/>
        </w:rPr>
        <w:t>Hegelian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thought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constitutes</w:t>
      </w:r>
      <w:proofErr w:type="spellEnd"/>
      <w:r w:rsidRPr="00692A47">
        <w:rPr>
          <w:rFonts w:ascii="Times New Roman" w:hAnsi="Times New Roman" w:cs="Times New Roman"/>
          <w:noProof w:val="0"/>
          <w:sz w:val="24"/>
          <w:szCs w:val="24"/>
        </w:rPr>
        <w:t xml:space="preserve"> an </w:t>
      </w:r>
      <w:proofErr w:type="spellStart"/>
      <w:r w:rsidRPr="00692A47">
        <w:rPr>
          <w:rFonts w:ascii="Times New Roman" w:hAnsi="Times New Roman" w:cs="Times New Roman"/>
          <w:noProof w:val="0"/>
          <w:sz w:val="24"/>
          <w:szCs w:val="24"/>
        </w:rPr>
        <w:t>efficient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example</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relation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that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critical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theory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establishes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with</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both</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history</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society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and</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the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history</w:t>
      </w:r>
      <w:proofErr w:type="spellEnd"/>
      <w:r w:rsidRPr="00692A47">
        <w:rPr>
          <w:rFonts w:ascii="Times New Roman" w:hAnsi="Times New Roman" w:cs="Times New Roman"/>
          <w:noProof w:val="0"/>
          <w:sz w:val="24"/>
          <w:szCs w:val="24"/>
        </w:rPr>
        <w:t xml:space="preserve"> of </w:t>
      </w:r>
      <w:proofErr w:type="spellStart"/>
      <w:r w:rsidRPr="00692A47">
        <w:rPr>
          <w:rFonts w:ascii="Times New Roman" w:hAnsi="Times New Roman" w:cs="Times New Roman"/>
          <w:noProof w:val="0"/>
          <w:sz w:val="24"/>
          <w:szCs w:val="24"/>
        </w:rPr>
        <w:t>thought</w:t>
      </w:r>
      <w:proofErr w:type="spellEnd"/>
      <w:r w:rsidRPr="00692A47">
        <w:rPr>
          <w:rFonts w:ascii="Times New Roman" w:hAnsi="Times New Roman" w:cs="Times New Roman"/>
          <w:noProof w:val="0"/>
          <w:sz w:val="24"/>
          <w:szCs w:val="24"/>
        </w:rPr>
        <w:t xml:space="preserve">. </w:t>
      </w:r>
    </w:p>
    <w:p w:rsidR="00AE34AD" w:rsidRDefault="00AE34AD" w:rsidP="00AE34AD">
      <w:pPr>
        <w:spacing w:after="0" w:line="240" w:lineRule="auto"/>
        <w:rPr>
          <w:rFonts w:ascii="Times New Roman" w:hAnsi="Times New Roman" w:cs="Times New Roman"/>
          <w:noProof w:val="0"/>
          <w:sz w:val="24"/>
          <w:szCs w:val="24"/>
        </w:rPr>
      </w:pPr>
    </w:p>
    <w:p w:rsidR="00AE34AD" w:rsidRDefault="00AE34AD" w:rsidP="00AE34AD">
      <w:pPr>
        <w:spacing w:after="0" w:line="240" w:lineRule="auto"/>
        <w:jc w:val="both"/>
        <w:rPr>
          <w:rFonts w:ascii="Times New Roman" w:hAnsi="Times New Roman" w:cs="Times New Roman"/>
          <w:noProof w:val="0"/>
          <w:sz w:val="24"/>
          <w:szCs w:val="24"/>
        </w:rPr>
      </w:pPr>
      <w:proofErr w:type="spellStart"/>
      <w:r>
        <w:rPr>
          <w:rFonts w:ascii="Times New Roman" w:hAnsi="Times New Roman" w:cs="Times New Roman"/>
          <w:b/>
          <w:noProof w:val="0"/>
          <w:sz w:val="24"/>
          <w:szCs w:val="24"/>
        </w:rPr>
        <w:t>Keyw</w:t>
      </w:r>
      <w:r w:rsidRPr="00692A47">
        <w:rPr>
          <w:rFonts w:ascii="Times New Roman" w:hAnsi="Times New Roman" w:cs="Times New Roman"/>
          <w:b/>
          <w:noProof w:val="0"/>
          <w:sz w:val="24"/>
          <w:szCs w:val="24"/>
        </w:rPr>
        <w:t>ords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Recognition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ethical</w:t>
      </w:r>
      <w:proofErr w:type="spellEnd"/>
      <w:r w:rsidRPr="00692A47">
        <w:rPr>
          <w:rFonts w:ascii="Times New Roman" w:hAnsi="Times New Roman" w:cs="Times New Roman"/>
          <w:noProof w:val="0"/>
          <w:sz w:val="24"/>
          <w:szCs w:val="24"/>
        </w:rPr>
        <w:t xml:space="preserve"> life, </w:t>
      </w:r>
      <w:proofErr w:type="spellStart"/>
      <w:r w:rsidRPr="00692A47">
        <w:rPr>
          <w:rFonts w:ascii="Times New Roman" w:hAnsi="Times New Roman" w:cs="Times New Roman"/>
          <w:noProof w:val="0"/>
          <w:sz w:val="24"/>
          <w:szCs w:val="24"/>
        </w:rPr>
        <w:t>individual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freedom</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social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freedom</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civil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society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abstract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right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morality</w:t>
      </w:r>
      <w:proofErr w:type="spellEnd"/>
      <w:r w:rsidRPr="00692A47">
        <w:rPr>
          <w:rFonts w:ascii="Times New Roman" w:hAnsi="Times New Roman" w:cs="Times New Roman"/>
          <w:noProof w:val="0"/>
          <w:sz w:val="24"/>
          <w:szCs w:val="24"/>
        </w:rPr>
        <w:t>.</w:t>
      </w:r>
    </w:p>
    <w:p w:rsidR="00AE34AD" w:rsidRPr="00692A47" w:rsidRDefault="00AE34AD" w:rsidP="00AE34AD">
      <w:pPr>
        <w:spacing w:after="0" w:line="240" w:lineRule="auto"/>
        <w:jc w:val="both"/>
        <w:rPr>
          <w:rFonts w:ascii="Times New Roman" w:hAnsi="Times New Roman" w:cs="Times New Roman"/>
          <w:b/>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p>
    <w:p w:rsidR="00AE34AD" w:rsidRPr="00692A47" w:rsidRDefault="00AE34AD" w:rsidP="00AE34AD">
      <w:pPr>
        <w:spacing w:after="0" w:line="240" w:lineRule="auto"/>
        <w:jc w:val="center"/>
        <w:rPr>
          <w:rFonts w:ascii="Times New Roman" w:hAnsi="Times New Roman" w:cs="Times New Roman"/>
          <w:noProof w:val="0"/>
          <w:sz w:val="24"/>
          <w:szCs w:val="24"/>
        </w:rPr>
      </w:pPr>
      <w:r w:rsidRPr="00692A47">
        <w:rPr>
          <w:rFonts w:ascii="Times New Roman" w:hAnsi="Times New Roman" w:cs="Times New Roman"/>
          <w:noProof w:val="0"/>
          <w:sz w:val="24"/>
          <w:szCs w:val="24"/>
        </w:rPr>
        <w:t>***</w:t>
      </w:r>
    </w:p>
    <w:p w:rsidR="00AE34AD" w:rsidRPr="00692A47" w:rsidRDefault="00AE34AD" w:rsidP="00AE34AD">
      <w:pPr>
        <w:spacing w:after="0" w:line="240" w:lineRule="auto"/>
        <w:jc w:val="center"/>
        <w:rPr>
          <w:rFonts w:ascii="Times New Roman" w:hAnsi="Times New Roman" w:cs="Times New Roman"/>
          <w:b/>
          <w:noProof w:val="0"/>
          <w:sz w:val="24"/>
          <w:szCs w:val="24"/>
        </w:rPr>
      </w:pPr>
    </w:p>
    <w:p w:rsidR="00AE34AD" w:rsidRPr="00692A47" w:rsidRDefault="00AE34AD" w:rsidP="00AE34AD">
      <w:pPr>
        <w:spacing w:after="0" w:line="240" w:lineRule="auto"/>
        <w:ind w:left="3600" w:firstLine="1440"/>
        <w:jc w:val="both"/>
        <w:rPr>
          <w:rFonts w:ascii="Times New Roman" w:hAnsi="Times New Roman" w:cs="Times New Roman"/>
          <w:noProof w:val="0"/>
          <w:sz w:val="24"/>
          <w:szCs w:val="24"/>
        </w:rPr>
      </w:pPr>
      <w:r w:rsidRPr="00692A47">
        <w:rPr>
          <w:rFonts w:ascii="Times New Roman" w:hAnsi="Times New Roman" w:cs="Times New Roman"/>
          <w:noProof w:val="0"/>
          <w:sz w:val="24"/>
          <w:szCs w:val="24"/>
        </w:rPr>
        <w:t xml:space="preserve">“Modernliğin nihai değeri olarak özgürlük, sadece tarihsel anlamda nihai bir değer değildir, özgürlük aynı zamanda -ve özellikle- aklın ispat edebildiği tek değer olarak ortaya çıkar.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de zaten bu nedenle, özgürlükten daha üstün bir değer düşünmemiz mümkün olmadığından tarihin sonuna geldiğimizi ileri sürer.”</w:t>
      </w:r>
      <w:r w:rsidRPr="00692A47">
        <w:rPr>
          <w:rFonts w:ascii="Times New Roman" w:hAnsi="Times New Roman" w:cs="Times New Roman"/>
          <w:noProof w:val="0"/>
          <w:sz w:val="24"/>
          <w:szCs w:val="24"/>
          <w:vertAlign w:val="superscript"/>
        </w:rPr>
        <w:footnoteReference w:id="2"/>
      </w:r>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Axel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Honneth</w:t>
      </w:r>
      <w:proofErr w:type="spellEnd"/>
    </w:p>
    <w:p w:rsidR="00AE34AD" w:rsidRPr="00692A47" w:rsidRDefault="00AE34AD" w:rsidP="00AE34AD">
      <w:pPr>
        <w:spacing w:after="0" w:line="240" w:lineRule="auto"/>
        <w:ind w:left="3600" w:firstLine="1440"/>
        <w:jc w:val="both"/>
        <w:rPr>
          <w:rFonts w:ascii="Times New Roman" w:hAnsi="Times New Roman" w:cs="Times New Roman"/>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r w:rsidRPr="00692A47">
        <w:rPr>
          <w:rFonts w:ascii="Times New Roman" w:hAnsi="Times New Roman" w:cs="Times New Roman"/>
          <w:noProof w:val="0"/>
          <w:sz w:val="24"/>
          <w:szCs w:val="24"/>
        </w:rPr>
        <w:t xml:space="preserve">Geçtiğimiz yüzyılın son çeyreğinden itibaren,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düşüncesinin çağdaş siyaset felsefesi içinde yeniden canlanışına tanık olduk. Birey ve yurttaş arasındaki gerilime, toplumun kendi içinde barındırdığı çoğul varoluş biçimleri ve farklı kültürlerle ilişkisine, kimlikler ve kimliklerin tanınma sorununa odaklanan teorilerde,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siyaset ve tarih felsefesinde toplumsal aidiyetin ve karşılıklı tanınma ilişkisinin oynadığı belirleyici rol, </w:t>
      </w:r>
      <w:proofErr w:type="spellStart"/>
      <w:r w:rsidRPr="00692A47">
        <w:rPr>
          <w:rFonts w:ascii="Times New Roman" w:hAnsi="Times New Roman" w:cs="Times New Roman"/>
          <w:noProof w:val="0"/>
          <w:sz w:val="24"/>
          <w:szCs w:val="24"/>
        </w:rPr>
        <w:t>Hegelci</w:t>
      </w:r>
      <w:proofErr w:type="spellEnd"/>
      <w:r w:rsidRPr="00692A47">
        <w:rPr>
          <w:rFonts w:ascii="Times New Roman" w:hAnsi="Times New Roman" w:cs="Times New Roman"/>
          <w:noProof w:val="0"/>
          <w:sz w:val="24"/>
          <w:szCs w:val="24"/>
        </w:rPr>
        <w:t xml:space="preserve"> düşüncenin bir tür hareket noktası olarak ele alınmasına olanak sağladı. Charles </w:t>
      </w:r>
      <w:proofErr w:type="spellStart"/>
      <w:r w:rsidRPr="00692A47">
        <w:rPr>
          <w:rFonts w:ascii="Times New Roman" w:hAnsi="Times New Roman" w:cs="Times New Roman"/>
          <w:noProof w:val="0"/>
          <w:sz w:val="24"/>
          <w:szCs w:val="24"/>
        </w:rPr>
        <w:t>Taylor’ın</w:t>
      </w:r>
      <w:proofErr w:type="spellEnd"/>
      <w:r w:rsidRPr="00692A47">
        <w:rPr>
          <w:rFonts w:ascii="Times New Roman" w:hAnsi="Times New Roman" w:cs="Times New Roman"/>
          <w:noProof w:val="0"/>
          <w:sz w:val="24"/>
          <w:szCs w:val="24"/>
        </w:rPr>
        <w:t xml:space="preserve"> 1979 senesinde yayınlanan </w:t>
      </w:r>
      <w:proofErr w:type="spellStart"/>
      <w:r w:rsidRPr="00692A47">
        <w:rPr>
          <w:rFonts w:ascii="Times New Roman" w:hAnsi="Times New Roman" w:cs="Times New Roman"/>
          <w:i/>
          <w:noProof w:val="0"/>
          <w:sz w:val="24"/>
          <w:szCs w:val="24"/>
        </w:rPr>
        <w:t>Hegel</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and</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the</w:t>
      </w:r>
      <w:proofErr w:type="spellEnd"/>
      <w:r w:rsidRPr="00692A47">
        <w:rPr>
          <w:rFonts w:ascii="Times New Roman" w:hAnsi="Times New Roman" w:cs="Times New Roman"/>
          <w:i/>
          <w:noProof w:val="0"/>
          <w:sz w:val="24"/>
          <w:szCs w:val="24"/>
        </w:rPr>
        <w:t xml:space="preserve"> Modern </w:t>
      </w:r>
      <w:proofErr w:type="spellStart"/>
      <w:r w:rsidRPr="00692A47">
        <w:rPr>
          <w:rFonts w:ascii="Times New Roman" w:hAnsi="Times New Roman" w:cs="Times New Roman"/>
          <w:i/>
          <w:noProof w:val="0"/>
          <w:sz w:val="24"/>
          <w:szCs w:val="24"/>
        </w:rPr>
        <w:t>Society</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i/>
          <w:noProof w:val="0"/>
          <w:sz w:val="24"/>
          <w:szCs w:val="24"/>
        </w:rPr>
        <w:t>Hegel</w:t>
      </w:r>
      <w:proofErr w:type="spellEnd"/>
      <w:r w:rsidRPr="00692A47">
        <w:rPr>
          <w:rFonts w:ascii="Times New Roman" w:hAnsi="Times New Roman" w:cs="Times New Roman"/>
          <w:i/>
          <w:noProof w:val="0"/>
          <w:sz w:val="24"/>
          <w:szCs w:val="24"/>
        </w:rPr>
        <w:t xml:space="preserve"> ve Modern Toplum</w:t>
      </w:r>
      <w:r w:rsidRPr="00692A47">
        <w:rPr>
          <w:rFonts w:ascii="Times New Roman" w:hAnsi="Times New Roman" w:cs="Times New Roman"/>
          <w:noProof w:val="0"/>
          <w:sz w:val="24"/>
          <w:szCs w:val="24"/>
        </w:rPr>
        <w:t xml:space="preserve">) adlı eseri, siyaset felsefesi alanında </w:t>
      </w:r>
      <w:proofErr w:type="spellStart"/>
      <w:r w:rsidRPr="00692A47">
        <w:rPr>
          <w:rFonts w:ascii="Times New Roman" w:hAnsi="Times New Roman" w:cs="Times New Roman"/>
          <w:noProof w:val="0"/>
          <w:sz w:val="24"/>
          <w:szCs w:val="24"/>
        </w:rPr>
        <w:t>Hegel’e</w:t>
      </w:r>
      <w:proofErr w:type="spellEnd"/>
      <w:r w:rsidRPr="00692A47">
        <w:rPr>
          <w:rFonts w:ascii="Times New Roman" w:hAnsi="Times New Roman" w:cs="Times New Roman"/>
          <w:noProof w:val="0"/>
          <w:sz w:val="24"/>
          <w:szCs w:val="24"/>
        </w:rPr>
        <w:t xml:space="preserve"> geri dönüşün ve çağdaş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okumalarının ilk adımı olarak konumlanabilir. </w:t>
      </w:r>
      <w:proofErr w:type="spellStart"/>
      <w:r w:rsidRPr="00692A47">
        <w:rPr>
          <w:rFonts w:ascii="Times New Roman" w:hAnsi="Times New Roman" w:cs="Times New Roman"/>
          <w:noProof w:val="0"/>
          <w:sz w:val="24"/>
          <w:szCs w:val="24"/>
        </w:rPr>
        <w:t>Taylor’ın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çokkültürcülük</w:t>
      </w:r>
      <w:proofErr w:type="spellEnd"/>
      <w:r w:rsidRPr="00692A47">
        <w:rPr>
          <w:rFonts w:ascii="Times New Roman" w:hAnsi="Times New Roman" w:cs="Times New Roman"/>
          <w:noProof w:val="0"/>
          <w:sz w:val="24"/>
          <w:szCs w:val="24"/>
        </w:rPr>
        <w:t xml:space="preserve"> tezine paralel olarak, Michael </w:t>
      </w:r>
      <w:proofErr w:type="spellStart"/>
      <w:r w:rsidRPr="00692A47">
        <w:rPr>
          <w:rFonts w:ascii="Times New Roman" w:hAnsi="Times New Roman" w:cs="Times New Roman"/>
          <w:noProof w:val="0"/>
          <w:sz w:val="24"/>
          <w:szCs w:val="24"/>
        </w:rPr>
        <w:t>Walzer</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Alasdair</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MacIntyre</w:t>
      </w:r>
      <w:proofErr w:type="spellEnd"/>
      <w:r w:rsidRPr="00692A47">
        <w:rPr>
          <w:rFonts w:ascii="Times New Roman" w:hAnsi="Times New Roman" w:cs="Times New Roman"/>
          <w:noProof w:val="0"/>
          <w:sz w:val="24"/>
          <w:szCs w:val="24"/>
        </w:rPr>
        <w:t xml:space="preserve"> ve Michael </w:t>
      </w:r>
      <w:proofErr w:type="spellStart"/>
      <w:r w:rsidRPr="00692A47">
        <w:rPr>
          <w:rFonts w:ascii="Times New Roman" w:hAnsi="Times New Roman" w:cs="Times New Roman"/>
          <w:noProof w:val="0"/>
          <w:sz w:val="24"/>
          <w:szCs w:val="24"/>
        </w:rPr>
        <w:t>Sandel’in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komünitaryan</w:t>
      </w:r>
      <w:proofErr w:type="spellEnd"/>
      <w:r w:rsidRPr="00692A47">
        <w:rPr>
          <w:rFonts w:ascii="Times New Roman" w:hAnsi="Times New Roman" w:cs="Times New Roman"/>
          <w:noProof w:val="0"/>
          <w:sz w:val="24"/>
          <w:szCs w:val="24"/>
        </w:rPr>
        <w:t xml:space="preserve"> teorileri de bu sürecin temel uğrak noktalarını oluşturdu. Çok genel bir çerçeve çizilmek istendiğinde </w:t>
      </w:r>
      <w:proofErr w:type="spellStart"/>
      <w:r w:rsidRPr="00692A47">
        <w:rPr>
          <w:rFonts w:ascii="Times New Roman" w:hAnsi="Times New Roman" w:cs="Times New Roman"/>
          <w:noProof w:val="0"/>
          <w:sz w:val="24"/>
          <w:szCs w:val="24"/>
        </w:rPr>
        <w:t>çokkültürcülük</w:t>
      </w:r>
      <w:proofErr w:type="spellEnd"/>
      <w:r w:rsidRPr="00692A47">
        <w:rPr>
          <w:rFonts w:ascii="Times New Roman" w:hAnsi="Times New Roman" w:cs="Times New Roman"/>
          <w:noProof w:val="0"/>
          <w:sz w:val="24"/>
          <w:szCs w:val="24"/>
        </w:rPr>
        <w:t xml:space="preserve"> başlığı altında toplanabilecek olan bu teorilerin ortak noktası, temelde Kant’ın evrenselci ahlak anlayışına dayanan liberal teorilere yönelttikleri eleştiri ve toplumsal bütünleşmenin deontolojik inşasını, bir tür toplumsal </w:t>
      </w:r>
      <w:proofErr w:type="spellStart"/>
      <w:r w:rsidRPr="00692A47">
        <w:rPr>
          <w:rFonts w:ascii="Times New Roman" w:hAnsi="Times New Roman" w:cs="Times New Roman"/>
          <w:i/>
          <w:noProof w:val="0"/>
          <w:sz w:val="24"/>
          <w:szCs w:val="24"/>
        </w:rPr>
        <w:t>ethos</w:t>
      </w:r>
      <w:proofErr w:type="spellEnd"/>
      <w:r w:rsidRPr="00692A47">
        <w:rPr>
          <w:rFonts w:ascii="Times New Roman" w:hAnsi="Times New Roman" w:cs="Times New Roman"/>
          <w:i/>
          <w:noProof w:val="0"/>
          <w:sz w:val="24"/>
          <w:szCs w:val="24"/>
        </w:rPr>
        <w:t xml:space="preserve"> </w:t>
      </w:r>
      <w:r w:rsidRPr="00692A47">
        <w:rPr>
          <w:rFonts w:ascii="Times New Roman" w:hAnsi="Times New Roman" w:cs="Times New Roman"/>
          <w:noProof w:val="0"/>
          <w:sz w:val="24"/>
          <w:szCs w:val="24"/>
        </w:rPr>
        <w:t>fikrini ileri sürerek reddetmeleridir</w:t>
      </w:r>
      <w:r>
        <w:rPr>
          <w:rFonts w:ascii="Times New Roman" w:hAnsi="Times New Roman" w:cs="Times New Roman"/>
          <w:noProof w:val="0"/>
          <w:sz w:val="24"/>
          <w:szCs w:val="24"/>
        </w:rPr>
        <w:t>.</w:t>
      </w:r>
      <w:r w:rsidRPr="00692A47">
        <w:rPr>
          <w:rFonts w:ascii="Times New Roman" w:hAnsi="Times New Roman" w:cs="Times New Roman"/>
          <w:noProof w:val="0"/>
          <w:sz w:val="24"/>
          <w:szCs w:val="24"/>
          <w:vertAlign w:val="superscript"/>
        </w:rPr>
        <w:footnoteReference w:id="3"/>
      </w:r>
      <w:r>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felsefesinin bu teoriler üzerinden yeniden canlanışı, </w:t>
      </w:r>
      <w:proofErr w:type="spellStart"/>
      <w:r w:rsidRPr="00692A47">
        <w:rPr>
          <w:rFonts w:ascii="Times New Roman" w:hAnsi="Times New Roman" w:cs="Times New Roman"/>
          <w:noProof w:val="0"/>
          <w:sz w:val="24"/>
          <w:szCs w:val="24"/>
        </w:rPr>
        <w:t>Hegelci</w:t>
      </w:r>
      <w:proofErr w:type="spellEnd"/>
      <w:r w:rsidRPr="00692A47">
        <w:rPr>
          <w:rFonts w:ascii="Times New Roman" w:hAnsi="Times New Roman" w:cs="Times New Roman"/>
          <w:noProof w:val="0"/>
          <w:sz w:val="24"/>
          <w:szCs w:val="24"/>
        </w:rPr>
        <w:t xml:space="preserve"> diyalektiği doğrularcasına, siyaset felsefesi alanında </w:t>
      </w:r>
      <w:proofErr w:type="spellStart"/>
      <w:r w:rsidRPr="00692A47">
        <w:rPr>
          <w:rFonts w:ascii="Times New Roman" w:hAnsi="Times New Roman" w:cs="Times New Roman"/>
          <w:noProof w:val="0"/>
          <w:sz w:val="24"/>
          <w:szCs w:val="24"/>
        </w:rPr>
        <w:t>Kantçı</w:t>
      </w:r>
      <w:proofErr w:type="spellEnd"/>
      <w:r w:rsidRPr="00692A47">
        <w:rPr>
          <w:rFonts w:ascii="Times New Roman" w:hAnsi="Times New Roman" w:cs="Times New Roman"/>
          <w:noProof w:val="0"/>
          <w:sz w:val="24"/>
          <w:szCs w:val="24"/>
        </w:rPr>
        <w:t xml:space="preserve"> geleneğin yeniden değer kazandığı bir ânı takip etmiştir. </w:t>
      </w:r>
    </w:p>
    <w:p w:rsidR="00AE34AD" w:rsidRPr="00692A47" w:rsidRDefault="00AE34AD" w:rsidP="00AE34AD">
      <w:pPr>
        <w:spacing w:after="0" w:line="240" w:lineRule="auto"/>
        <w:ind w:firstLine="720"/>
        <w:jc w:val="both"/>
        <w:rPr>
          <w:rFonts w:ascii="Times New Roman" w:hAnsi="Times New Roman" w:cs="Times New Roman"/>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r w:rsidRPr="00692A47">
        <w:rPr>
          <w:rFonts w:ascii="Times New Roman" w:hAnsi="Times New Roman" w:cs="Times New Roman"/>
          <w:noProof w:val="0"/>
          <w:sz w:val="24"/>
          <w:szCs w:val="24"/>
        </w:rPr>
        <w:t xml:space="preserve">John </w:t>
      </w:r>
      <w:proofErr w:type="spellStart"/>
      <w:r w:rsidRPr="00692A47">
        <w:rPr>
          <w:rFonts w:ascii="Times New Roman" w:hAnsi="Times New Roman" w:cs="Times New Roman"/>
          <w:noProof w:val="0"/>
          <w:sz w:val="24"/>
          <w:szCs w:val="24"/>
        </w:rPr>
        <w:t>Rawls’un</w:t>
      </w:r>
      <w:proofErr w:type="spellEnd"/>
      <w:r w:rsidRPr="00692A47">
        <w:rPr>
          <w:rFonts w:ascii="Times New Roman" w:hAnsi="Times New Roman" w:cs="Times New Roman"/>
          <w:noProof w:val="0"/>
          <w:sz w:val="24"/>
          <w:szCs w:val="24"/>
        </w:rPr>
        <w:t xml:space="preserve"> 1971’de yayınlanan </w:t>
      </w:r>
      <w:r w:rsidRPr="00692A47">
        <w:rPr>
          <w:rFonts w:ascii="Times New Roman" w:hAnsi="Times New Roman" w:cs="Times New Roman"/>
          <w:i/>
          <w:noProof w:val="0"/>
          <w:sz w:val="24"/>
          <w:szCs w:val="24"/>
        </w:rPr>
        <w:t xml:space="preserve">A </w:t>
      </w:r>
      <w:proofErr w:type="spellStart"/>
      <w:r w:rsidRPr="00692A47">
        <w:rPr>
          <w:rFonts w:ascii="Times New Roman" w:hAnsi="Times New Roman" w:cs="Times New Roman"/>
          <w:i/>
          <w:noProof w:val="0"/>
          <w:sz w:val="24"/>
          <w:szCs w:val="24"/>
        </w:rPr>
        <w:t>Theory</w:t>
      </w:r>
      <w:proofErr w:type="spellEnd"/>
      <w:r w:rsidRPr="00692A47">
        <w:rPr>
          <w:rFonts w:ascii="Times New Roman" w:hAnsi="Times New Roman" w:cs="Times New Roman"/>
          <w:i/>
          <w:noProof w:val="0"/>
          <w:sz w:val="24"/>
          <w:szCs w:val="24"/>
        </w:rPr>
        <w:t xml:space="preserve"> of </w:t>
      </w:r>
      <w:proofErr w:type="spellStart"/>
      <w:r w:rsidRPr="00692A47">
        <w:rPr>
          <w:rFonts w:ascii="Times New Roman" w:hAnsi="Times New Roman" w:cs="Times New Roman"/>
          <w:i/>
          <w:noProof w:val="0"/>
          <w:sz w:val="24"/>
          <w:szCs w:val="24"/>
        </w:rPr>
        <w:t>Justice</w:t>
      </w:r>
      <w:proofErr w:type="spellEnd"/>
      <w:r w:rsidRPr="00692A47">
        <w:rPr>
          <w:rFonts w:ascii="Times New Roman" w:hAnsi="Times New Roman" w:cs="Times New Roman"/>
          <w:noProof w:val="0"/>
          <w:sz w:val="24"/>
          <w:szCs w:val="24"/>
        </w:rPr>
        <w:t xml:space="preserve"> (</w:t>
      </w:r>
      <w:r w:rsidRPr="00692A47">
        <w:rPr>
          <w:rFonts w:ascii="Times New Roman" w:hAnsi="Times New Roman" w:cs="Times New Roman"/>
          <w:i/>
          <w:noProof w:val="0"/>
          <w:sz w:val="24"/>
          <w:szCs w:val="24"/>
        </w:rPr>
        <w:t>Adalet Teorisi)</w:t>
      </w:r>
      <w:r w:rsidRPr="00692A47">
        <w:rPr>
          <w:rFonts w:ascii="Times New Roman" w:hAnsi="Times New Roman" w:cs="Times New Roman"/>
          <w:noProof w:val="0"/>
          <w:sz w:val="24"/>
          <w:szCs w:val="24"/>
        </w:rPr>
        <w:t xml:space="preserve"> ve 1993’de yayınlanan </w:t>
      </w:r>
      <w:proofErr w:type="spellStart"/>
      <w:r w:rsidRPr="00692A47">
        <w:rPr>
          <w:rFonts w:ascii="Times New Roman" w:hAnsi="Times New Roman" w:cs="Times New Roman"/>
          <w:noProof w:val="0"/>
          <w:sz w:val="24"/>
          <w:szCs w:val="24"/>
        </w:rPr>
        <w:t>Political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Liberalism</w:t>
      </w:r>
      <w:proofErr w:type="spellEnd"/>
      <w:r w:rsidRPr="00692A47">
        <w:rPr>
          <w:rFonts w:ascii="Times New Roman" w:hAnsi="Times New Roman" w:cs="Times New Roman"/>
          <w:noProof w:val="0"/>
          <w:sz w:val="24"/>
          <w:szCs w:val="24"/>
        </w:rPr>
        <w:t xml:space="preserve"> (</w:t>
      </w:r>
      <w:r w:rsidRPr="00692A47">
        <w:rPr>
          <w:rFonts w:ascii="Times New Roman" w:hAnsi="Times New Roman" w:cs="Times New Roman"/>
          <w:i/>
          <w:noProof w:val="0"/>
          <w:sz w:val="24"/>
          <w:szCs w:val="24"/>
        </w:rPr>
        <w:t>Siyasi Liberalizm</w:t>
      </w:r>
      <w:r w:rsidRPr="00692A47">
        <w:rPr>
          <w:rFonts w:ascii="Times New Roman" w:hAnsi="Times New Roman" w:cs="Times New Roman"/>
          <w:noProof w:val="0"/>
          <w:sz w:val="24"/>
          <w:szCs w:val="24"/>
        </w:rPr>
        <w:t xml:space="preserve">) adlı eserlerinde ortaya koyduğu toplumsal sözleşme teorisinin ve onun </w:t>
      </w:r>
      <w:proofErr w:type="spellStart"/>
      <w:r w:rsidRPr="00692A47">
        <w:rPr>
          <w:rFonts w:ascii="Times New Roman" w:hAnsi="Times New Roman" w:cs="Times New Roman"/>
          <w:noProof w:val="0"/>
          <w:sz w:val="24"/>
          <w:szCs w:val="24"/>
        </w:rPr>
        <w:t>Kantçı</w:t>
      </w:r>
      <w:proofErr w:type="spellEnd"/>
      <w:r w:rsidRPr="00692A47">
        <w:rPr>
          <w:rFonts w:ascii="Times New Roman" w:hAnsi="Times New Roman" w:cs="Times New Roman"/>
          <w:noProof w:val="0"/>
          <w:sz w:val="24"/>
          <w:szCs w:val="24"/>
        </w:rPr>
        <w:t xml:space="preserve"> kökenlerinin, siyaset felsefesi alanında “</w:t>
      </w:r>
      <w:proofErr w:type="spellStart"/>
      <w:r w:rsidRPr="00692A47">
        <w:rPr>
          <w:rFonts w:ascii="Times New Roman" w:hAnsi="Times New Roman" w:cs="Times New Roman"/>
          <w:noProof w:val="0"/>
          <w:sz w:val="24"/>
          <w:szCs w:val="24"/>
        </w:rPr>
        <w:t>Hegel’e</w:t>
      </w:r>
      <w:proofErr w:type="spellEnd"/>
      <w:r w:rsidRPr="00692A47">
        <w:rPr>
          <w:rFonts w:ascii="Times New Roman" w:hAnsi="Times New Roman" w:cs="Times New Roman"/>
          <w:noProof w:val="0"/>
          <w:sz w:val="24"/>
          <w:szCs w:val="24"/>
        </w:rPr>
        <w:t xml:space="preserve"> geri dönüş” olarak adlandırabileceğimiz olgunun en önemli tetikleyicisi olduğu söylenebilir. </w:t>
      </w:r>
      <w:proofErr w:type="spellStart"/>
      <w:r w:rsidRPr="00692A47">
        <w:rPr>
          <w:rFonts w:ascii="Times New Roman" w:hAnsi="Times New Roman" w:cs="Times New Roman"/>
          <w:noProof w:val="0"/>
          <w:sz w:val="24"/>
          <w:szCs w:val="24"/>
        </w:rPr>
        <w:lastRenderedPageBreak/>
        <w:t>Rawls’un</w:t>
      </w:r>
      <w:proofErr w:type="spellEnd"/>
      <w:r w:rsidRPr="00692A47">
        <w:rPr>
          <w:rFonts w:ascii="Times New Roman" w:hAnsi="Times New Roman" w:cs="Times New Roman"/>
          <w:noProof w:val="0"/>
          <w:sz w:val="24"/>
          <w:szCs w:val="24"/>
        </w:rPr>
        <w:t xml:space="preserve"> adalet teorisine yöneltilen eleştiri,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Kant ve </w:t>
      </w:r>
      <w:proofErr w:type="spellStart"/>
      <w:r w:rsidRPr="00692A47">
        <w:rPr>
          <w:rFonts w:ascii="Times New Roman" w:hAnsi="Times New Roman" w:cs="Times New Roman"/>
          <w:noProof w:val="0"/>
          <w:sz w:val="24"/>
          <w:szCs w:val="24"/>
        </w:rPr>
        <w:t>Fichte’nin</w:t>
      </w:r>
      <w:proofErr w:type="spellEnd"/>
      <w:r w:rsidRPr="00692A47">
        <w:rPr>
          <w:rFonts w:ascii="Times New Roman" w:hAnsi="Times New Roman" w:cs="Times New Roman"/>
          <w:noProof w:val="0"/>
          <w:sz w:val="24"/>
          <w:szCs w:val="24"/>
        </w:rPr>
        <w:t xml:space="preserve"> felsefelerine yönelttiği eleştirinin izini takip ederek, </w:t>
      </w:r>
      <w:proofErr w:type="spellStart"/>
      <w:r w:rsidRPr="00692A47">
        <w:rPr>
          <w:rFonts w:ascii="Times New Roman" w:hAnsi="Times New Roman" w:cs="Times New Roman"/>
          <w:noProof w:val="0"/>
          <w:sz w:val="24"/>
          <w:szCs w:val="24"/>
        </w:rPr>
        <w:t>bireyselci</w:t>
      </w:r>
      <w:proofErr w:type="spellEnd"/>
      <w:r w:rsidRPr="00692A47">
        <w:rPr>
          <w:rFonts w:ascii="Times New Roman" w:hAnsi="Times New Roman" w:cs="Times New Roman"/>
          <w:noProof w:val="0"/>
          <w:sz w:val="24"/>
          <w:szCs w:val="24"/>
        </w:rPr>
        <w:t xml:space="preserve"> ve </w:t>
      </w:r>
      <w:proofErr w:type="gramStart"/>
      <w:r w:rsidRPr="00692A47">
        <w:rPr>
          <w:rFonts w:ascii="Times New Roman" w:hAnsi="Times New Roman" w:cs="Times New Roman"/>
          <w:noProof w:val="0"/>
          <w:sz w:val="24"/>
          <w:szCs w:val="24"/>
        </w:rPr>
        <w:t>formel</w:t>
      </w:r>
      <w:proofErr w:type="gramEnd"/>
      <w:r w:rsidRPr="00692A47">
        <w:rPr>
          <w:rFonts w:ascii="Times New Roman" w:hAnsi="Times New Roman" w:cs="Times New Roman"/>
          <w:noProof w:val="0"/>
          <w:sz w:val="24"/>
          <w:szCs w:val="24"/>
        </w:rPr>
        <w:t xml:space="preserve"> bakış açısını hedef almıştır. </w:t>
      </w:r>
      <w:proofErr w:type="gramStart"/>
      <w:r w:rsidRPr="00692A47">
        <w:rPr>
          <w:rFonts w:ascii="Times New Roman" w:hAnsi="Times New Roman" w:cs="Times New Roman"/>
          <w:noProof w:val="0"/>
          <w:sz w:val="24"/>
          <w:szCs w:val="24"/>
        </w:rPr>
        <w:t>Bu bakış açısı, toplumsal bütünleşme ve bireysel özgürlükler üzerine düşünürken, tam da toplumsal olanı göz ardı etmesi; bireyin konumundan, içinde yer aldığı ve onu belirleyen varoluş alanından bağımsızca düşünülebileceğini ve normatif bir toplum teorisinin bu şekilde zamandan ve mekândan koparılmış bireyler arasındaki rasyonel ilişkilere ve seçimlere dayandırılabileceğini varsayması bakımı</w:t>
      </w:r>
      <w:r>
        <w:rPr>
          <w:rFonts w:ascii="Times New Roman" w:hAnsi="Times New Roman" w:cs="Times New Roman"/>
          <w:noProof w:val="0"/>
          <w:sz w:val="24"/>
          <w:szCs w:val="24"/>
        </w:rPr>
        <w:t xml:space="preserve">ndan eleştirilmiştir. </w:t>
      </w:r>
      <w:proofErr w:type="spellStart"/>
      <w:proofErr w:type="gramEnd"/>
      <w:r>
        <w:rPr>
          <w:rFonts w:ascii="Times New Roman" w:hAnsi="Times New Roman" w:cs="Times New Roman"/>
          <w:noProof w:val="0"/>
          <w:sz w:val="24"/>
          <w:szCs w:val="24"/>
        </w:rPr>
        <w:t>Rawls’un</w:t>
      </w:r>
      <w:proofErr w:type="spellEnd"/>
      <w:r>
        <w:rPr>
          <w:rFonts w:ascii="Times New Roman" w:hAnsi="Times New Roman" w:cs="Times New Roman"/>
          <w:noProof w:val="0"/>
          <w:sz w:val="24"/>
          <w:szCs w:val="24"/>
        </w:rPr>
        <w:t xml:space="preserve"> ‘adalet peçesi’</w:t>
      </w:r>
      <w:r w:rsidRPr="00692A47">
        <w:rPr>
          <w:rFonts w:ascii="Times New Roman" w:hAnsi="Times New Roman" w:cs="Times New Roman"/>
          <w:noProof w:val="0"/>
          <w:sz w:val="24"/>
          <w:szCs w:val="24"/>
        </w:rPr>
        <w:t xml:space="preserve"> ilkesinde dile gelen şey tam da öznenin bu şekilde </w:t>
      </w:r>
      <w:proofErr w:type="spellStart"/>
      <w:r w:rsidRPr="00692A47">
        <w:rPr>
          <w:rFonts w:ascii="Times New Roman" w:hAnsi="Times New Roman" w:cs="Times New Roman"/>
          <w:noProof w:val="0"/>
          <w:sz w:val="24"/>
          <w:szCs w:val="24"/>
        </w:rPr>
        <w:t>konumsuzlaşabilme</w:t>
      </w:r>
      <w:proofErr w:type="spellEnd"/>
      <w:r w:rsidRPr="00692A47">
        <w:rPr>
          <w:rFonts w:ascii="Times New Roman" w:hAnsi="Times New Roman" w:cs="Times New Roman"/>
          <w:noProof w:val="0"/>
          <w:sz w:val="24"/>
          <w:szCs w:val="24"/>
        </w:rPr>
        <w:t>, kendisine ait olan ve ait olduğu toplumsal ve ahlaki bağlarından soyutlanabilme imkânıdır</w:t>
      </w:r>
      <w:r>
        <w:rPr>
          <w:rFonts w:ascii="Times New Roman" w:hAnsi="Times New Roman" w:cs="Times New Roman"/>
          <w:noProof w:val="0"/>
          <w:sz w:val="24"/>
          <w:szCs w:val="24"/>
        </w:rPr>
        <w:t>.</w:t>
      </w:r>
      <w:r w:rsidRPr="00692A47">
        <w:rPr>
          <w:rFonts w:ascii="Times New Roman" w:hAnsi="Times New Roman" w:cs="Times New Roman"/>
          <w:noProof w:val="0"/>
          <w:sz w:val="24"/>
          <w:szCs w:val="24"/>
          <w:vertAlign w:val="superscript"/>
        </w:rPr>
        <w:footnoteReference w:id="4"/>
      </w:r>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Hegel’de</w:t>
      </w:r>
      <w:proofErr w:type="spellEnd"/>
      <w:r>
        <w:rPr>
          <w:rFonts w:ascii="Times New Roman" w:hAnsi="Times New Roman" w:cs="Times New Roman"/>
          <w:noProof w:val="0"/>
          <w:sz w:val="24"/>
          <w:szCs w:val="24"/>
        </w:rPr>
        <w:t xml:space="preserve"> ‘etik </w:t>
      </w:r>
      <w:proofErr w:type="spellStart"/>
      <w:r>
        <w:rPr>
          <w:rFonts w:ascii="Times New Roman" w:hAnsi="Times New Roman" w:cs="Times New Roman"/>
          <w:noProof w:val="0"/>
          <w:sz w:val="24"/>
          <w:szCs w:val="24"/>
        </w:rPr>
        <w:t>yaşam’</w:t>
      </w:r>
      <w:r w:rsidRPr="00692A47">
        <w:rPr>
          <w:rFonts w:ascii="Times New Roman" w:hAnsi="Times New Roman" w:cs="Times New Roman"/>
          <w:noProof w:val="0"/>
          <w:sz w:val="24"/>
          <w:szCs w:val="24"/>
        </w:rPr>
        <w:t>ın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Sittlichkeit</w:t>
      </w:r>
      <w:proofErr w:type="spellEnd"/>
      <w:r w:rsidRPr="00692A47">
        <w:rPr>
          <w:rFonts w:ascii="Times New Roman" w:hAnsi="Times New Roman" w:cs="Times New Roman"/>
          <w:noProof w:val="0"/>
          <w:sz w:val="24"/>
          <w:szCs w:val="24"/>
        </w:rPr>
        <w:t xml:space="preserve">) teorisini sunacak olan </w:t>
      </w:r>
      <w:proofErr w:type="gramStart"/>
      <w:r w:rsidRPr="00692A47">
        <w:rPr>
          <w:rFonts w:ascii="Times New Roman" w:hAnsi="Times New Roman" w:cs="Times New Roman"/>
          <w:noProof w:val="0"/>
          <w:sz w:val="24"/>
          <w:szCs w:val="24"/>
        </w:rPr>
        <w:t>spekülatif</w:t>
      </w:r>
      <w:proofErr w:type="gramEnd"/>
      <w:r w:rsidRPr="00692A47">
        <w:rPr>
          <w:rFonts w:ascii="Times New Roman" w:hAnsi="Times New Roman" w:cs="Times New Roman"/>
          <w:noProof w:val="0"/>
          <w:sz w:val="24"/>
          <w:szCs w:val="24"/>
        </w:rPr>
        <w:t xml:space="preserve"> felsefeyi, ondan önce gelen sözleşmeci toplum teorilerinin ve biçimci (formel) ahlak anlayışının çağırmış olması</w:t>
      </w:r>
      <w:r w:rsidRPr="00692A47">
        <w:rPr>
          <w:rFonts w:ascii="Times New Roman" w:hAnsi="Times New Roman" w:cs="Times New Roman"/>
          <w:noProof w:val="0"/>
          <w:sz w:val="24"/>
          <w:szCs w:val="24"/>
          <w:vertAlign w:val="superscript"/>
        </w:rPr>
        <w:footnoteReference w:id="5"/>
      </w:r>
      <w:r w:rsidRPr="00692A47">
        <w:rPr>
          <w:rFonts w:ascii="Times New Roman" w:hAnsi="Times New Roman" w:cs="Times New Roman"/>
          <w:noProof w:val="0"/>
          <w:sz w:val="24"/>
          <w:szCs w:val="24"/>
        </w:rPr>
        <w:t xml:space="preserve"> gibi, Kant felsefesinin </w:t>
      </w:r>
      <w:proofErr w:type="spellStart"/>
      <w:r w:rsidRPr="00692A47">
        <w:rPr>
          <w:rFonts w:ascii="Times New Roman" w:hAnsi="Times New Roman" w:cs="Times New Roman"/>
          <w:noProof w:val="0"/>
          <w:sz w:val="24"/>
          <w:szCs w:val="24"/>
        </w:rPr>
        <w:t>Rawls’un</w:t>
      </w:r>
      <w:proofErr w:type="spellEnd"/>
      <w:r w:rsidRPr="00692A47">
        <w:rPr>
          <w:rFonts w:ascii="Times New Roman" w:hAnsi="Times New Roman" w:cs="Times New Roman"/>
          <w:noProof w:val="0"/>
          <w:sz w:val="24"/>
          <w:szCs w:val="24"/>
        </w:rPr>
        <w:t xml:space="preserve"> siyaset teorisinde kazandığı güncelliğin de yeniden </w:t>
      </w:r>
      <w:proofErr w:type="spellStart"/>
      <w:r w:rsidRPr="00692A47">
        <w:rPr>
          <w:rFonts w:ascii="Times New Roman" w:hAnsi="Times New Roman" w:cs="Times New Roman"/>
          <w:noProof w:val="0"/>
          <w:sz w:val="24"/>
          <w:szCs w:val="24"/>
        </w:rPr>
        <w:t>Hegel’e</w:t>
      </w:r>
      <w:proofErr w:type="spellEnd"/>
      <w:r w:rsidRPr="00692A47">
        <w:rPr>
          <w:rFonts w:ascii="Times New Roman" w:hAnsi="Times New Roman" w:cs="Times New Roman"/>
          <w:noProof w:val="0"/>
          <w:sz w:val="24"/>
          <w:szCs w:val="24"/>
        </w:rPr>
        <w:t xml:space="preserve"> bir geri dönüşe neden olduğu görülüyor. Ne var ki </w:t>
      </w:r>
      <w:proofErr w:type="spellStart"/>
      <w:r w:rsidRPr="00692A47">
        <w:rPr>
          <w:rFonts w:ascii="Times New Roman" w:hAnsi="Times New Roman" w:cs="Times New Roman"/>
          <w:noProof w:val="0"/>
          <w:sz w:val="24"/>
          <w:szCs w:val="24"/>
        </w:rPr>
        <w:t>komünitaryan</w:t>
      </w:r>
      <w:proofErr w:type="spellEnd"/>
      <w:r w:rsidRPr="00692A47">
        <w:rPr>
          <w:rFonts w:ascii="Times New Roman" w:hAnsi="Times New Roman" w:cs="Times New Roman"/>
          <w:noProof w:val="0"/>
          <w:sz w:val="24"/>
          <w:szCs w:val="24"/>
        </w:rPr>
        <w:t xml:space="preserve"> ya da </w:t>
      </w:r>
      <w:proofErr w:type="spellStart"/>
      <w:r w:rsidRPr="00692A47">
        <w:rPr>
          <w:rFonts w:ascii="Times New Roman" w:hAnsi="Times New Roman" w:cs="Times New Roman"/>
          <w:noProof w:val="0"/>
          <w:sz w:val="24"/>
          <w:szCs w:val="24"/>
        </w:rPr>
        <w:t>çokkültürcü</w:t>
      </w:r>
      <w:proofErr w:type="spellEnd"/>
      <w:r w:rsidRPr="00692A47">
        <w:rPr>
          <w:rFonts w:ascii="Times New Roman" w:hAnsi="Times New Roman" w:cs="Times New Roman"/>
          <w:noProof w:val="0"/>
          <w:sz w:val="24"/>
          <w:szCs w:val="24"/>
        </w:rPr>
        <w:t xml:space="preserve"> teorilerin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felsefesine kazandırmış olduğu güncellik, bu felsefede dile</w:t>
      </w:r>
      <w:r>
        <w:rPr>
          <w:rFonts w:ascii="Times New Roman" w:hAnsi="Times New Roman" w:cs="Times New Roman"/>
          <w:noProof w:val="0"/>
          <w:sz w:val="24"/>
          <w:szCs w:val="24"/>
        </w:rPr>
        <w:t xml:space="preserve"> gelen ‘tanınma </w:t>
      </w:r>
      <w:proofErr w:type="spellStart"/>
      <w:r>
        <w:rPr>
          <w:rFonts w:ascii="Times New Roman" w:hAnsi="Times New Roman" w:cs="Times New Roman"/>
          <w:noProof w:val="0"/>
          <w:sz w:val="24"/>
          <w:szCs w:val="24"/>
        </w:rPr>
        <w:t>kavramı’nın</w:t>
      </w:r>
      <w:proofErr w:type="spellEnd"/>
      <w:r>
        <w:rPr>
          <w:rFonts w:ascii="Times New Roman" w:hAnsi="Times New Roman" w:cs="Times New Roman"/>
          <w:noProof w:val="0"/>
          <w:sz w:val="24"/>
          <w:szCs w:val="24"/>
        </w:rPr>
        <w:t xml:space="preserve"> ve ‘</w:t>
      </w:r>
      <w:r w:rsidRPr="00692A47">
        <w:rPr>
          <w:rFonts w:ascii="Times New Roman" w:hAnsi="Times New Roman" w:cs="Times New Roman"/>
          <w:noProof w:val="0"/>
          <w:sz w:val="24"/>
          <w:szCs w:val="24"/>
        </w:rPr>
        <w:t xml:space="preserve">soyut özgürlük </w:t>
      </w:r>
      <w:proofErr w:type="spellStart"/>
      <w:r>
        <w:rPr>
          <w:rFonts w:ascii="Times New Roman" w:hAnsi="Times New Roman" w:cs="Times New Roman"/>
          <w:noProof w:val="0"/>
          <w:sz w:val="24"/>
          <w:szCs w:val="24"/>
        </w:rPr>
        <w:t>eleştirisi’</w:t>
      </w:r>
      <w:r w:rsidRPr="00692A47">
        <w:rPr>
          <w:rFonts w:ascii="Times New Roman" w:hAnsi="Times New Roman" w:cs="Times New Roman"/>
          <w:noProof w:val="0"/>
          <w:sz w:val="24"/>
          <w:szCs w:val="24"/>
        </w:rPr>
        <w:t>nin</w:t>
      </w:r>
      <w:proofErr w:type="spellEnd"/>
      <w:r w:rsidRPr="00692A47">
        <w:rPr>
          <w:rFonts w:ascii="Times New Roman" w:hAnsi="Times New Roman" w:cs="Times New Roman"/>
          <w:noProof w:val="0"/>
          <w:sz w:val="24"/>
          <w:szCs w:val="24"/>
        </w:rPr>
        <w:t xml:space="preserve"> çağdaş siyaset felsefesinin sorunları açısından yeniden değerlendirilmesinin ö</w:t>
      </w:r>
      <w:r>
        <w:rPr>
          <w:rFonts w:ascii="Times New Roman" w:hAnsi="Times New Roman" w:cs="Times New Roman"/>
          <w:noProof w:val="0"/>
          <w:sz w:val="24"/>
          <w:szCs w:val="24"/>
        </w:rPr>
        <w:t xml:space="preserve">tesine geçmemiştir. Söz konusu ‘geri </w:t>
      </w:r>
      <w:proofErr w:type="spellStart"/>
      <w:r>
        <w:rPr>
          <w:rFonts w:ascii="Times New Roman" w:hAnsi="Times New Roman" w:cs="Times New Roman"/>
          <w:noProof w:val="0"/>
          <w:sz w:val="24"/>
          <w:szCs w:val="24"/>
        </w:rPr>
        <w:t>dönüş’</w:t>
      </w:r>
      <w:r w:rsidRPr="00692A47">
        <w:rPr>
          <w:rFonts w:ascii="Times New Roman" w:hAnsi="Times New Roman" w:cs="Times New Roman"/>
          <w:noProof w:val="0"/>
          <w:sz w:val="24"/>
          <w:szCs w:val="24"/>
        </w:rPr>
        <w:t>ün</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siyaset felsefesinde ortaya koymuş olduğu teoriyi bütünüyle tartışmaya açmak ve güncelliğini sorgulamak gibi bir boyutu yoktur. </w:t>
      </w:r>
      <w:proofErr w:type="spellStart"/>
      <w:r w:rsidRPr="00692A47">
        <w:rPr>
          <w:rFonts w:ascii="Times New Roman" w:hAnsi="Times New Roman" w:cs="Times New Roman"/>
          <w:noProof w:val="0"/>
          <w:sz w:val="24"/>
          <w:szCs w:val="24"/>
        </w:rPr>
        <w:t>Axel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Honne</w:t>
      </w:r>
      <w:r>
        <w:rPr>
          <w:rFonts w:ascii="Times New Roman" w:hAnsi="Times New Roman" w:cs="Times New Roman"/>
          <w:noProof w:val="0"/>
          <w:sz w:val="24"/>
          <w:szCs w:val="24"/>
        </w:rPr>
        <w:t>th’in</w:t>
      </w:r>
      <w:proofErr w:type="spellEnd"/>
      <w:r>
        <w:rPr>
          <w:rFonts w:ascii="Times New Roman" w:hAnsi="Times New Roman" w:cs="Times New Roman"/>
          <w:noProof w:val="0"/>
          <w:sz w:val="24"/>
          <w:szCs w:val="24"/>
        </w:rPr>
        <w:t xml:space="preserve"> yeniden hayata geçirdiği ‘tanınma </w:t>
      </w:r>
      <w:proofErr w:type="spellStart"/>
      <w:r>
        <w:rPr>
          <w:rFonts w:ascii="Times New Roman" w:hAnsi="Times New Roman" w:cs="Times New Roman"/>
          <w:noProof w:val="0"/>
          <w:sz w:val="24"/>
          <w:szCs w:val="24"/>
        </w:rPr>
        <w:t>teorisi’</w:t>
      </w:r>
      <w:r w:rsidRPr="00692A47">
        <w:rPr>
          <w:rFonts w:ascii="Times New Roman" w:hAnsi="Times New Roman" w:cs="Times New Roman"/>
          <w:noProof w:val="0"/>
          <w:sz w:val="24"/>
          <w:szCs w:val="24"/>
        </w:rPr>
        <w:t>nin</w:t>
      </w:r>
      <w:proofErr w:type="spellEnd"/>
      <w:r w:rsidRPr="00692A47">
        <w:rPr>
          <w:rFonts w:ascii="Times New Roman" w:hAnsi="Times New Roman" w:cs="Times New Roman"/>
          <w:noProof w:val="0"/>
          <w:sz w:val="24"/>
          <w:szCs w:val="24"/>
        </w:rPr>
        <w:t xml:space="preserve"> ve onun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okumasının farkı tam da böyle bir amaca yönelmiş oluşunda ortaya çıkar. </w:t>
      </w:r>
    </w:p>
    <w:p w:rsidR="00AE34AD" w:rsidRPr="00692A47" w:rsidRDefault="00AE34AD" w:rsidP="00AE34AD">
      <w:pPr>
        <w:spacing w:after="0" w:line="240" w:lineRule="auto"/>
        <w:ind w:firstLine="720"/>
        <w:jc w:val="both"/>
        <w:rPr>
          <w:rFonts w:ascii="Times New Roman" w:hAnsi="Times New Roman" w:cs="Times New Roman"/>
          <w:noProof w:val="0"/>
          <w:sz w:val="24"/>
          <w:szCs w:val="24"/>
        </w:rPr>
      </w:pPr>
    </w:p>
    <w:p w:rsidR="00AE34AD" w:rsidRPr="00692A47" w:rsidRDefault="00AE34AD" w:rsidP="00AE34AD">
      <w:pPr>
        <w:spacing w:after="0" w:line="240" w:lineRule="auto"/>
        <w:jc w:val="both"/>
        <w:rPr>
          <w:rFonts w:ascii="Times New Roman" w:hAnsi="Times New Roman" w:cs="Times New Roman"/>
          <w:b/>
          <w:noProof w:val="0"/>
          <w:sz w:val="24"/>
          <w:szCs w:val="24"/>
        </w:rPr>
      </w:pPr>
      <w:r w:rsidRPr="00692A47">
        <w:rPr>
          <w:rFonts w:ascii="Times New Roman" w:hAnsi="Times New Roman" w:cs="Times New Roman"/>
          <w:b/>
          <w:noProof w:val="0"/>
          <w:sz w:val="24"/>
          <w:szCs w:val="24"/>
        </w:rPr>
        <w:t xml:space="preserve">Tanınma Mücadelesi </w:t>
      </w:r>
    </w:p>
    <w:p w:rsidR="00AE34AD" w:rsidRPr="00692A47" w:rsidRDefault="00AE34AD" w:rsidP="00AE34AD">
      <w:pPr>
        <w:spacing w:after="0" w:line="240" w:lineRule="auto"/>
        <w:ind w:firstLine="720"/>
        <w:jc w:val="both"/>
        <w:rPr>
          <w:rFonts w:ascii="Times New Roman" w:hAnsi="Times New Roman" w:cs="Times New Roman"/>
          <w:b/>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proofErr w:type="spellStart"/>
      <w:r>
        <w:rPr>
          <w:rFonts w:ascii="Times New Roman" w:hAnsi="Times New Roman" w:cs="Times New Roman"/>
          <w:noProof w:val="0"/>
          <w:sz w:val="24"/>
          <w:szCs w:val="24"/>
        </w:rPr>
        <w:t>Honneth</w:t>
      </w:r>
      <w:proofErr w:type="spellEnd"/>
      <w:r>
        <w:rPr>
          <w:rFonts w:ascii="Times New Roman" w:hAnsi="Times New Roman" w:cs="Times New Roman"/>
          <w:noProof w:val="0"/>
          <w:sz w:val="24"/>
          <w:szCs w:val="24"/>
        </w:rPr>
        <w:t xml:space="preserve"> kendi ‘</w:t>
      </w:r>
      <w:r w:rsidRPr="00692A47">
        <w:rPr>
          <w:rFonts w:ascii="Times New Roman" w:hAnsi="Times New Roman" w:cs="Times New Roman"/>
          <w:noProof w:val="0"/>
          <w:sz w:val="24"/>
          <w:szCs w:val="24"/>
        </w:rPr>
        <w:t>n</w:t>
      </w:r>
      <w:r>
        <w:rPr>
          <w:rFonts w:ascii="Times New Roman" w:hAnsi="Times New Roman" w:cs="Times New Roman"/>
          <w:noProof w:val="0"/>
          <w:sz w:val="24"/>
          <w:szCs w:val="24"/>
        </w:rPr>
        <w:t>ormatif içerikli toplum teorisi’</w:t>
      </w:r>
      <w:r w:rsidRPr="00692A47">
        <w:rPr>
          <w:rFonts w:ascii="Times New Roman" w:hAnsi="Times New Roman" w:cs="Times New Roman"/>
          <w:noProof w:val="0"/>
          <w:sz w:val="24"/>
          <w:szCs w:val="24"/>
          <w:vertAlign w:val="superscript"/>
        </w:rPr>
        <w:footnoteReference w:id="6"/>
      </w:r>
      <w:proofErr w:type="spellStart"/>
      <w:r w:rsidRPr="00692A47">
        <w:rPr>
          <w:rFonts w:ascii="Times New Roman" w:hAnsi="Times New Roman" w:cs="Times New Roman"/>
          <w:noProof w:val="0"/>
          <w:sz w:val="24"/>
          <w:szCs w:val="24"/>
        </w:rPr>
        <w:t>ni</w:t>
      </w:r>
      <w:proofErr w:type="spellEnd"/>
      <w:r w:rsidRPr="00692A47">
        <w:rPr>
          <w:rFonts w:ascii="Times New Roman" w:hAnsi="Times New Roman" w:cs="Times New Roman"/>
          <w:noProof w:val="0"/>
          <w:sz w:val="24"/>
          <w:szCs w:val="24"/>
        </w:rPr>
        <w:t xml:space="preserve">, ilk olarak </w:t>
      </w:r>
      <w:proofErr w:type="spellStart"/>
      <w:r w:rsidRPr="00692A47">
        <w:rPr>
          <w:rFonts w:ascii="Times New Roman" w:hAnsi="Times New Roman" w:cs="Times New Roman"/>
          <w:i/>
          <w:noProof w:val="0"/>
          <w:sz w:val="24"/>
          <w:szCs w:val="24"/>
        </w:rPr>
        <w:t>Kampf</w:t>
      </w:r>
      <w:proofErr w:type="spellEnd"/>
      <w:r w:rsidRPr="00692A47">
        <w:rPr>
          <w:rFonts w:ascii="Times New Roman" w:hAnsi="Times New Roman" w:cs="Times New Roman"/>
          <w:i/>
          <w:noProof w:val="0"/>
          <w:sz w:val="24"/>
          <w:szCs w:val="24"/>
        </w:rPr>
        <w:t xml:space="preserve"> um </w:t>
      </w:r>
      <w:proofErr w:type="spellStart"/>
      <w:r w:rsidRPr="00692A47">
        <w:rPr>
          <w:rFonts w:ascii="Times New Roman" w:hAnsi="Times New Roman" w:cs="Times New Roman"/>
          <w:i/>
          <w:noProof w:val="0"/>
          <w:sz w:val="24"/>
          <w:szCs w:val="24"/>
        </w:rPr>
        <w:t>Anerkennung</w:t>
      </w:r>
      <w:proofErr w:type="spellEnd"/>
      <w:r w:rsidRPr="00692A47">
        <w:rPr>
          <w:rFonts w:ascii="Times New Roman" w:hAnsi="Times New Roman" w:cs="Times New Roman"/>
          <w:noProof w:val="0"/>
          <w:sz w:val="24"/>
          <w:szCs w:val="24"/>
        </w:rPr>
        <w:t xml:space="preserve"> (</w:t>
      </w:r>
      <w:r w:rsidRPr="00692A47">
        <w:rPr>
          <w:rFonts w:ascii="Times New Roman" w:hAnsi="Times New Roman" w:cs="Times New Roman"/>
          <w:i/>
          <w:noProof w:val="0"/>
          <w:sz w:val="24"/>
          <w:szCs w:val="24"/>
        </w:rPr>
        <w:t>Tanınma Mücadelesi</w:t>
      </w:r>
      <w:r w:rsidRPr="00692A47">
        <w:rPr>
          <w:rFonts w:ascii="Times New Roman" w:hAnsi="Times New Roman" w:cs="Times New Roman"/>
          <w:noProof w:val="0"/>
          <w:sz w:val="24"/>
          <w:szCs w:val="24"/>
        </w:rPr>
        <w:t xml:space="preserve">) adlı eserinde </w:t>
      </w:r>
      <w:proofErr w:type="spellStart"/>
      <w:r w:rsidRPr="00692A47">
        <w:rPr>
          <w:rFonts w:ascii="Times New Roman" w:hAnsi="Times New Roman" w:cs="Times New Roman"/>
          <w:noProof w:val="0"/>
          <w:sz w:val="24"/>
          <w:szCs w:val="24"/>
        </w:rPr>
        <w:t>Hegel</w:t>
      </w:r>
      <w:proofErr w:type="spellEnd"/>
      <w:r w:rsidRPr="00692A47">
        <w:rPr>
          <w:rFonts w:ascii="Times New Roman" w:hAnsi="Times New Roman" w:cs="Times New Roman"/>
          <w:noProof w:val="0"/>
          <w:sz w:val="24"/>
          <w:szCs w:val="24"/>
        </w:rPr>
        <w:t xml:space="preserve"> felsefesiyle doğrudan bir diyalog içinde ortaya koymuş ve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tanınma kavramına, karşılıklı tanınmanın farklı biçimlerine, çağdaş siyaset felsefesi içinde yeniden bir güncellik kazandırma arayışına girmişti. </w:t>
      </w:r>
      <w:proofErr w:type="spellStart"/>
      <w:r w:rsidRPr="00692A47">
        <w:rPr>
          <w:rFonts w:ascii="Times New Roman" w:hAnsi="Times New Roman" w:cs="Times New Roman"/>
          <w:noProof w:val="0"/>
          <w:sz w:val="24"/>
          <w:szCs w:val="24"/>
        </w:rPr>
        <w:t>Honneth</w:t>
      </w:r>
      <w:proofErr w:type="spellEnd"/>
      <w:r w:rsidRPr="00692A47">
        <w:rPr>
          <w:rFonts w:ascii="Times New Roman" w:hAnsi="Times New Roman" w:cs="Times New Roman"/>
          <w:noProof w:val="0"/>
          <w:sz w:val="24"/>
          <w:szCs w:val="24"/>
        </w:rPr>
        <w:t xml:space="preserve"> bu eserde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tanınma kavramını merkeze alsa da, </w:t>
      </w:r>
      <w:proofErr w:type="spellStart"/>
      <w:r w:rsidRPr="00692A47">
        <w:rPr>
          <w:rFonts w:ascii="Times New Roman" w:hAnsi="Times New Roman" w:cs="Times New Roman"/>
          <w:noProof w:val="0"/>
          <w:sz w:val="24"/>
          <w:szCs w:val="24"/>
        </w:rPr>
        <w:t>çokkültürcü</w:t>
      </w:r>
      <w:proofErr w:type="spellEnd"/>
      <w:r w:rsidRPr="00692A47">
        <w:rPr>
          <w:rFonts w:ascii="Times New Roman" w:hAnsi="Times New Roman" w:cs="Times New Roman"/>
          <w:noProof w:val="0"/>
          <w:sz w:val="24"/>
          <w:szCs w:val="24"/>
        </w:rPr>
        <w:t xml:space="preserve"> ya da </w:t>
      </w:r>
      <w:proofErr w:type="spellStart"/>
      <w:r w:rsidRPr="00692A47">
        <w:rPr>
          <w:rFonts w:ascii="Times New Roman" w:hAnsi="Times New Roman" w:cs="Times New Roman"/>
          <w:noProof w:val="0"/>
          <w:sz w:val="24"/>
          <w:szCs w:val="24"/>
        </w:rPr>
        <w:t>komünitaryan</w:t>
      </w:r>
      <w:proofErr w:type="spellEnd"/>
      <w:r w:rsidRPr="00692A47">
        <w:rPr>
          <w:rFonts w:ascii="Times New Roman" w:hAnsi="Times New Roman" w:cs="Times New Roman"/>
          <w:noProof w:val="0"/>
          <w:sz w:val="24"/>
          <w:szCs w:val="24"/>
        </w:rPr>
        <w:t xml:space="preserve"> teorilerden farklı olarak, kültürel farklılıklar ve bireysel kimlikler arasındaki bağa değil, tanınmanın, öznenin kendini gerçekleştirmesi ve ifade etmesinde oynadığı belirleyici role odaklanır.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düşüncesini takip ederek, öznenin kendine bir değer atfetmesinin, öteki ile kurulan ilişkinin </w:t>
      </w:r>
      <w:proofErr w:type="spellStart"/>
      <w:r w:rsidRPr="00692A47">
        <w:rPr>
          <w:rFonts w:ascii="Times New Roman" w:hAnsi="Times New Roman" w:cs="Times New Roman"/>
          <w:noProof w:val="0"/>
          <w:sz w:val="24"/>
          <w:szCs w:val="24"/>
        </w:rPr>
        <w:t>olumlayıcı</w:t>
      </w:r>
      <w:proofErr w:type="spellEnd"/>
      <w:r w:rsidRPr="00692A47">
        <w:rPr>
          <w:rFonts w:ascii="Times New Roman" w:hAnsi="Times New Roman" w:cs="Times New Roman"/>
          <w:noProof w:val="0"/>
          <w:sz w:val="24"/>
          <w:szCs w:val="24"/>
        </w:rPr>
        <w:t xml:space="preserve"> bir ilişki olmasına bağlı olduğunu savunur, ancak kimliklerin arka planındaki kültürel temelleri açığa çıkarmak yerine, modern demokratik toplumlarda farklı varoluş alanlarına özgü tanınma modellerini belirlemeyi amaçlar. Böylece </w:t>
      </w:r>
      <w:proofErr w:type="spellStart"/>
      <w:r w:rsidRPr="00692A47">
        <w:rPr>
          <w:rFonts w:ascii="Times New Roman" w:hAnsi="Times New Roman" w:cs="Times New Roman"/>
          <w:noProof w:val="0"/>
          <w:sz w:val="24"/>
          <w:szCs w:val="24"/>
        </w:rPr>
        <w:t>Hegel’de</w:t>
      </w:r>
      <w:proofErr w:type="spellEnd"/>
      <w:r w:rsidRPr="00692A47">
        <w:rPr>
          <w:rFonts w:ascii="Times New Roman" w:hAnsi="Times New Roman" w:cs="Times New Roman"/>
          <w:noProof w:val="0"/>
          <w:sz w:val="24"/>
          <w:szCs w:val="24"/>
        </w:rPr>
        <w:t xml:space="preserve"> etik yaşamı oluşturan üç alanı, tanınmanın üç ayrı alanı olarak, öznenin kendisi ile kurduğu pozitif ilişkinin üç farklı modeline cevap verebilecek şekilde yeniden tasarlar. Bireyin, aile içinde, sevgi ilişkilerini kapsayan alanda </w:t>
      </w:r>
      <w:r>
        <w:rPr>
          <w:rFonts w:ascii="Times New Roman" w:hAnsi="Times New Roman" w:cs="Times New Roman"/>
          <w:noProof w:val="0"/>
          <w:sz w:val="24"/>
          <w:szCs w:val="24"/>
        </w:rPr>
        <w:t>‘</w:t>
      </w:r>
      <w:r w:rsidRPr="00692A47">
        <w:rPr>
          <w:rFonts w:ascii="Times New Roman" w:hAnsi="Times New Roman" w:cs="Times New Roman"/>
          <w:noProof w:val="0"/>
          <w:sz w:val="24"/>
          <w:szCs w:val="24"/>
        </w:rPr>
        <w:t>özgüven</w:t>
      </w:r>
      <w:r>
        <w:rPr>
          <w:rFonts w:ascii="Times New Roman" w:hAnsi="Times New Roman" w:cs="Times New Roman"/>
          <w:noProof w:val="0"/>
          <w:sz w:val="24"/>
          <w:szCs w:val="24"/>
        </w:rPr>
        <w:t>’</w:t>
      </w:r>
      <w:r w:rsidRPr="00692A47">
        <w:rPr>
          <w:rFonts w:ascii="Times New Roman" w:hAnsi="Times New Roman" w:cs="Times New Roman"/>
          <w:noProof w:val="0"/>
          <w:sz w:val="24"/>
          <w:szCs w:val="24"/>
        </w:rPr>
        <w:t xml:space="preserve">, hukukun alanında diğerleriyle eşit biçimde </w:t>
      </w:r>
      <w:r>
        <w:rPr>
          <w:rFonts w:ascii="Times New Roman" w:hAnsi="Times New Roman" w:cs="Times New Roman"/>
          <w:noProof w:val="0"/>
          <w:sz w:val="24"/>
          <w:szCs w:val="24"/>
        </w:rPr>
        <w:t>‘</w:t>
      </w:r>
      <w:r w:rsidRPr="00692A47">
        <w:rPr>
          <w:rFonts w:ascii="Times New Roman" w:hAnsi="Times New Roman" w:cs="Times New Roman"/>
          <w:noProof w:val="0"/>
          <w:sz w:val="24"/>
          <w:szCs w:val="24"/>
        </w:rPr>
        <w:t>saygınlık</w:t>
      </w:r>
      <w:r>
        <w:rPr>
          <w:rFonts w:ascii="Times New Roman" w:hAnsi="Times New Roman" w:cs="Times New Roman"/>
          <w:noProof w:val="0"/>
          <w:sz w:val="24"/>
          <w:szCs w:val="24"/>
        </w:rPr>
        <w:t>’</w:t>
      </w:r>
      <w:r w:rsidRPr="00692A47">
        <w:rPr>
          <w:rFonts w:ascii="Times New Roman" w:hAnsi="Times New Roman" w:cs="Times New Roman"/>
          <w:noProof w:val="0"/>
          <w:sz w:val="24"/>
          <w:szCs w:val="24"/>
        </w:rPr>
        <w:t xml:space="preserve"> kazanmasının, dayanışma üzerine kurulu bir topluluk içinde ise kendi </w:t>
      </w:r>
      <w:r>
        <w:rPr>
          <w:rFonts w:ascii="Times New Roman" w:hAnsi="Times New Roman" w:cs="Times New Roman"/>
          <w:noProof w:val="0"/>
          <w:sz w:val="24"/>
          <w:szCs w:val="24"/>
        </w:rPr>
        <w:t>‘</w:t>
      </w:r>
      <w:proofErr w:type="spellStart"/>
      <w:r w:rsidRPr="00692A47">
        <w:rPr>
          <w:rFonts w:ascii="Times New Roman" w:hAnsi="Times New Roman" w:cs="Times New Roman"/>
          <w:noProof w:val="0"/>
          <w:sz w:val="24"/>
          <w:szCs w:val="24"/>
        </w:rPr>
        <w:t>değer</w:t>
      </w:r>
      <w:r>
        <w:rPr>
          <w:rFonts w:ascii="Times New Roman" w:hAnsi="Times New Roman" w:cs="Times New Roman"/>
          <w:noProof w:val="0"/>
          <w:sz w:val="24"/>
          <w:szCs w:val="24"/>
        </w:rPr>
        <w:t>’</w:t>
      </w:r>
      <w:r w:rsidRPr="00692A47">
        <w:rPr>
          <w:rFonts w:ascii="Times New Roman" w:hAnsi="Times New Roman" w:cs="Times New Roman"/>
          <w:noProof w:val="0"/>
          <w:sz w:val="24"/>
          <w:szCs w:val="24"/>
        </w:rPr>
        <w:t>inin</w:t>
      </w:r>
      <w:proofErr w:type="spellEnd"/>
      <w:r w:rsidRPr="00692A47">
        <w:rPr>
          <w:rFonts w:ascii="Times New Roman" w:hAnsi="Times New Roman" w:cs="Times New Roman"/>
          <w:noProof w:val="0"/>
          <w:sz w:val="24"/>
          <w:szCs w:val="24"/>
        </w:rPr>
        <w:t xml:space="preserve"> ve biricikliğinin farkına varmasının gerekliliğini gösterir. </w:t>
      </w:r>
      <w:proofErr w:type="spellStart"/>
      <w:r w:rsidRPr="00692A47">
        <w:rPr>
          <w:rFonts w:ascii="Times New Roman" w:hAnsi="Times New Roman" w:cs="Times New Roman"/>
          <w:noProof w:val="0"/>
          <w:sz w:val="24"/>
          <w:szCs w:val="24"/>
        </w:rPr>
        <w:t>Hegel’de</w:t>
      </w:r>
      <w:proofErr w:type="spellEnd"/>
      <w:r w:rsidRPr="00692A47">
        <w:rPr>
          <w:rFonts w:ascii="Times New Roman" w:hAnsi="Times New Roman" w:cs="Times New Roman"/>
          <w:noProof w:val="0"/>
          <w:sz w:val="24"/>
          <w:szCs w:val="24"/>
        </w:rPr>
        <w:t xml:space="preserve"> toplumsallığın </w:t>
      </w:r>
      <w:proofErr w:type="spellStart"/>
      <w:r w:rsidRPr="00692A47">
        <w:rPr>
          <w:rFonts w:ascii="Times New Roman" w:hAnsi="Times New Roman" w:cs="Times New Roman"/>
          <w:noProof w:val="0"/>
          <w:sz w:val="24"/>
          <w:szCs w:val="24"/>
        </w:rPr>
        <w:t>öznelerarası</w:t>
      </w:r>
      <w:proofErr w:type="spellEnd"/>
      <w:r w:rsidRPr="00692A47">
        <w:rPr>
          <w:rFonts w:ascii="Times New Roman" w:hAnsi="Times New Roman" w:cs="Times New Roman"/>
          <w:noProof w:val="0"/>
          <w:sz w:val="24"/>
          <w:szCs w:val="24"/>
        </w:rPr>
        <w:t xml:space="preserve"> ilişkileri kurucu niteliği, karşılıklı tanınma teorisinin hukukun alanıyla sınırlı kalmayıp, toplumda yerleşmiş ve kurumsallaşmış olan etkileşim biçimlerinin bütününü anlamlandırmasını gerektirir. </w:t>
      </w:r>
      <w:proofErr w:type="spellStart"/>
      <w:r w:rsidRPr="00692A47">
        <w:rPr>
          <w:rFonts w:ascii="Times New Roman" w:hAnsi="Times New Roman" w:cs="Times New Roman"/>
          <w:noProof w:val="0"/>
          <w:sz w:val="24"/>
          <w:szCs w:val="24"/>
        </w:rPr>
        <w:t>Honneth</w:t>
      </w:r>
      <w:proofErr w:type="spellEnd"/>
      <w:r w:rsidRPr="00692A47">
        <w:rPr>
          <w:rFonts w:ascii="Times New Roman" w:hAnsi="Times New Roman" w:cs="Times New Roman"/>
          <w:noProof w:val="0"/>
          <w:sz w:val="24"/>
          <w:szCs w:val="24"/>
        </w:rPr>
        <w:t xml:space="preserve">, öznenin ait olduğu topluluğa sağladığı tikel katkının </w:t>
      </w:r>
      <w:r w:rsidRPr="00692A47">
        <w:rPr>
          <w:rFonts w:ascii="Times New Roman" w:hAnsi="Times New Roman" w:cs="Times New Roman"/>
          <w:noProof w:val="0"/>
          <w:sz w:val="24"/>
          <w:szCs w:val="24"/>
        </w:rPr>
        <w:lastRenderedPageBreak/>
        <w:t xml:space="preserve">tanınmasını, hukuki anlamda tanınmadan, bireylerin eşit olarak saygı görmesi ilkesinden ayırarak, </w:t>
      </w:r>
      <w:proofErr w:type="spellStart"/>
      <w:r w:rsidRPr="00692A47">
        <w:rPr>
          <w:rFonts w:ascii="Times New Roman" w:hAnsi="Times New Roman" w:cs="Times New Roman"/>
          <w:noProof w:val="0"/>
          <w:sz w:val="24"/>
          <w:szCs w:val="24"/>
        </w:rPr>
        <w:t>Hegel’in</w:t>
      </w:r>
      <w:proofErr w:type="spellEnd"/>
      <w:r w:rsidRPr="00692A47">
        <w:rPr>
          <w:rFonts w:ascii="Times New Roman" w:hAnsi="Times New Roman" w:cs="Times New Roman"/>
          <w:noProof w:val="0"/>
          <w:sz w:val="24"/>
          <w:szCs w:val="24"/>
        </w:rPr>
        <w:t xml:space="preserve"> bu düşüncesini takip eder. </w:t>
      </w:r>
      <w:r>
        <w:rPr>
          <w:rFonts w:ascii="Times New Roman" w:hAnsi="Times New Roman" w:cs="Times New Roman"/>
          <w:noProof w:val="0"/>
          <w:sz w:val="24"/>
          <w:szCs w:val="24"/>
        </w:rPr>
        <w:t>‘</w:t>
      </w:r>
      <w:r w:rsidRPr="00692A47">
        <w:rPr>
          <w:rFonts w:ascii="Times New Roman" w:hAnsi="Times New Roman" w:cs="Times New Roman"/>
          <w:noProof w:val="0"/>
          <w:sz w:val="24"/>
          <w:szCs w:val="24"/>
        </w:rPr>
        <w:t>Değer</w:t>
      </w:r>
      <w:r>
        <w:rPr>
          <w:rFonts w:ascii="Times New Roman" w:hAnsi="Times New Roman" w:cs="Times New Roman"/>
          <w:noProof w:val="0"/>
          <w:sz w:val="24"/>
          <w:szCs w:val="24"/>
        </w:rPr>
        <w:t>’</w:t>
      </w:r>
      <w:r w:rsidRPr="00692A47">
        <w:rPr>
          <w:rFonts w:ascii="Times New Roman" w:hAnsi="Times New Roman" w:cs="Times New Roman"/>
          <w:noProof w:val="0"/>
          <w:sz w:val="24"/>
          <w:szCs w:val="24"/>
        </w:rPr>
        <w:t xml:space="preserve"> kavramı etrafında şekillenen tanınma ilişkileri, hukuki düzenlemelerin ötesine geçen bir biçimde, toplumsal dayanışmaya vurgu yapar</w:t>
      </w:r>
      <w:r>
        <w:rPr>
          <w:rFonts w:ascii="Times New Roman" w:hAnsi="Times New Roman" w:cs="Times New Roman"/>
          <w:noProof w:val="0"/>
          <w:sz w:val="24"/>
          <w:szCs w:val="24"/>
        </w:rPr>
        <w:t>.</w:t>
      </w:r>
      <w:r w:rsidRPr="00692A47">
        <w:rPr>
          <w:rFonts w:ascii="Times New Roman" w:hAnsi="Times New Roman" w:cs="Times New Roman"/>
          <w:noProof w:val="0"/>
          <w:sz w:val="24"/>
          <w:szCs w:val="24"/>
          <w:vertAlign w:val="superscript"/>
        </w:rPr>
        <w:footnoteReference w:id="7"/>
      </w:r>
    </w:p>
    <w:p w:rsidR="00AE34AD" w:rsidRPr="00692A47" w:rsidRDefault="00AE34AD" w:rsidP="00AE34AD">
      <w:pPr>
        <w:spacing w:after="0" w:line="240" w:lineRule="auto"/>
        <w:ind w:firstLine="720"/>
        <w:jc w:val="both"/>
        <w:rPr>
          <w:rFonts w:ascii="Times New Roman" w:hAnsi="Times New Roman" w:cs="Times New Roman"/>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r w:rsidRPr="00692A47">
        <w:rPr>
          <w:rFonts w:ascii="Times New Roman" w:hAnsi="Times New Roman" w:cs="Times New Roman"/>
          <w:i/>
          <w:noProof w:val="0"/>
          <w:sz w:val="24"/>
          <w:szCs w:val="24"/>
        </w:rPr>
        <w:t>Tanınma Mücadelesi</w:t>
      </w:r>
      <w:r w:rsidRPr="00692A47">
        <w:rPr>
          <w:rFonts w:ascii="Times New Roman" w:hAnsi="Times New Roman" w:cs="Times New Roman"/>
          <w:noProof w:val="0"/>
          <w:sz w:val="24"/>
          <w:szCs w:val="24"/>
        </w:rPr>
        <w:t>, bu üç tanınma modelinin öznenin kendi kendisiyle olan ilişkisindeki kurucu rolünü ortaya koyarken, tanınmayı dinamizmi içinde, gelişmeye açık bir süreç olarak ele alır.  Demokratik toplumlardaki çatışmaları (</w:t>
      </w:r>
      <w:proofErr w:type="spellStart"/>
      <w:r w:rsidRPr="00692A47">
        <w:rPr>
          <w:rFonts w:ascii="Times New Roman" w:hAnsi="Times New Roman" w:cs="Times New Roman"/>
          <w:noProof w:val="0"/>
          <w:sz w:val="24"/>
          <w:szCs w:val="24"/>
        </w:rPr>
        <w:t>conflit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varolan</w:t>
      </w:r>
      <w:proofErr w:type="spellEnd"/>
      <w:r w:rsidRPr="00692A47">
        <w:rPr>
          <w:rFonts w:ascii="Times New Roman" w:hAnsi="Times New Roman" w:cs="Times New Roman"/>
          <w:noProof w:val="0"/>
          <w:sz w:val="24"/>
          <w:szCs w:val="24"/>
        </w:rPr>
        <w:t xml:space="preserve"> düzenin bireylerin meşru tanınma ihtiyaçları ve arzuları aracılığıyla sorgulanmasının ve bu ihtiyaçlar doğrultusunda yeniden yapılanmasının araçları olarak tanımlar. </w:t>
      </w:r>
      <w:proofErr w:type="spellStart"/>
      <w:r w:rsidRPr="00692A47">
        <w:rPr>
          <w:rFonts w:ascii="Times New Roman" w:hAnsi="Times New Roman" w:cs="Times New Roman"/>
          <w:noProof w:val="0"/>
          <w:sz w:val="24"/>
          <w:szCs w:val="24"/>
        </w:rPr>
        <w:t>Honneth</w:t>
      </w:r>
      <w:proofErr w:type="spellEnd"/>
      <w:r w:rsidRPr="00692A47">
        <w:rPr>
          <w:rFonts w:ascii="Times New Roman" w:hAnsi="Times New Roman" w:cs="Times New Roman"/>
          <w:noProof w:val="0"/>
          <w:sz w:val="24"/>
          <w:szCs w:val="24"/>
        </w:rPr>
        <w:t xml:space="preserve"> bu şekilde tanınmayı </w:t>
      </w:r>
      <w:proofErr w:type="spellStart"/>
      <w:r w:rsidRPr="00692A47">
        <w:rPr>
          <w:rFonts w:ascii="Times New Roman" w:hAnsi="Times New Roman" w:cs="Times New Roman"/>
          <w:noProof w:val="0"/>
          <w:sz w:val="24"/>
          <w:szCs w:val="24"/>
        </w:rPr>
        <w:t>komünitaryan</w:t>
      </w:r>
      <w:proofErr w:type="spellEnd"/>
      <w:r w:rsidRPr="00692A47">
        <w:rPr>
          <w:rFonts w:ascii="Times New Roman" w:hAnsi="Times New Roman" w:cs="Times New Roman"/>
          <w:noProof w:val="0"/>
          <w:sz w:val="24"/>
          <w:szCs w:val="24"/>
        </w:rPr>
        <w:t xml:space="preserve"> teorilerin dayandığı kültürel ya da dini temelli aidiyet ilkesinin gelişime kapalı yapısından kurtarıp, ona </w:t>
      </w:r>
      <w:r>
        <w:rPr>
          <w:rFonts w:ascii="Times New Roman" w:hAnsi="Times New Roman" w:cs="Times New Roman"/>
          <w:noProof w:val="0"/>
          <w:sz w:val="24"/>
          <w:szCs w:val="24"/>
        </w:rPr>
        <w:t>‘</w:t>
      </w:r>
      <w:r w:rsidRPr="00692A47">
        <w:rPr>
          <w:rFonts w:ascii="Times New Roman" w:hAnsi="Times New Roman" w:cs="Times New Roman"/>
          <w:noProof w:val="0"/>
          <w:sz w:val="24"/>
          <w:szCs w:val="24"/>
        </w:rPr>
        <w:t>daha dinamik, daha çatışmacı, kısaca daha tarihsel bir görünüm</w:t>
      </w:r>
      <w:r>
        <w:rPr>
          <w:rFonts w:ascii="Times New Roman" w:hAnsi="Times New Roman" w:cs="Times New Roman"/>
          <w:noProof w:val="0"/>
          <w:sz w:val="24"/>
          <w:szCs w:val="24"/>
        </w:rPr>
        <w:t>’</w:t>
      </w:r>
      <w:r w:rsidRPr="00692A47">
        <w:rPr>
          <w:rFonts w:ascii="Times New Roman" w:hAnsi="Times New Roman" w:cs="Times New Roman"/>
          <w:noProof w:val="0"/>
          <w:sz w:val="24"/>
          <w:szCs w:val="24"/>
          <w:vertAlign w:val="superscript"/>
        </w:rPr>
        <w:footnoteReference w:id="8"/>
      </w:r>
      <w:r w:rsidRPr="00692A47">
        <w:rPr>
          <w:rFonts w:ascii="Times New Roman" w:hAnsi="Times New Roman" w:cs="Times New Roman"/>
          <w:noProof w:val="0"/>
          <w:sz w:val="24"/>
          <w:szCs w:val="24"/>
        </w:rPr>
        <w:t xml:space="preserve"> kazandırır. Tanınmanın hem bireysel özgürleşme hem de toplumsal bütünleşme için kurucu olduğunu kanıtlayan şey, onun varlığından çok yokluğudur. Başka bir deyişle, bu kurucu nitelik, aile ilişkilerinde sevginin sağladığı kendine güvenden yoksun, toplumun diğer üyeleriyle eşit haklara sahip olmayan ve toplumdaki yeri, kolektif varoluş içindeki rolü kabul görmeyen bireyin yaşadığı olumsuz deneyimden itibaren açığa çıkar. Hukuki alanda ve kolektif varoluşun gerçekleştiği dayanışma alanında dile getirilen tanınma talepleri, mevcut düzene yapılan itirazlar olarak, toplumsal bütünleşmeyi daha ileri bir aşamaya taşıyacak olan normatif gerekliliklerdir. </w:t>
      </w:r>
      <w:proofErr w:type="spellStart"/>
      <w:r w:rsidRPr="00692A47">
        <w:rPr>
          <w:rFonts w:ascii="Times New Roman" w:hAnsi="Times New Roman" w:cs="Times New Roman"/>
          <w:noProof w:val="0"/>
          <w:sz w:val="24"/>
          <w:szCs w:val="24"/>
        </w:rPr>
        <w:t>Honneth</w:t>
      </w:r>
      <w:proofErr w:type="spellEnd"/>
      <w:r w:rsidRPr="00692A47">
        <w:rPr>
          <w:rFonts w:ascii="Times New Roman" w:hAnsi="Times New Roman" w:cs="Times New Roman"/>
          <w:noProof w:val="0"/>
          <w:sz w:val="24"/>
          <w:szCs w:val="24"/>
        </w:rPr>
        <w:t xml:space="preserve">, tanınma mücadelelerini, dolayısıyla toplumda karşılıklı tanınmanın gelişimini, öznelerin, maruz kaldıkları aşağılanma, hor görülme deneyimleri karşısındaki duygusal tepkilerinde temellendirir. </w:t>
      </w:r>
      <w:proofErr w:type="spellStart"/>
      <w:r w:rsidRPr="00692A47">
        <w:rPr>
          <w:rFonts w:ascii="Times New Roman" w:hAnsi="Times New Roman" w:cs="Times New Roman"/>
          <w:noProof w:val="0"/>
          <w:sz w:val="24"/>
          <w:szCs w:val="24"/>
        </w:rPr>
        <w:t>Honneth’in</w:t>
      </w:r>
      <w:proofErr w:type="spellEnd"/>
      <w:r w:rsidRPr="00692A47">
        <w:rPr>
          <w:rFonts w:ascii="Times New Roman" w:hAnsi="Times New Roman" w:cs="Times New Roman"/>
          <w:noProof w:val="0"/>
          <w:sz w:val="24"/>
          <w:szCs w:val="24"/>
        </w:rPr>
        <w:t xml:space="preserve"> </w:t>
      </w:r>
      <w:r>
        <w:rPr>
          <w:rFonts w:ascii="Times New Roman" w:hAnsi="Times New Roman" w:cs="Times New Roman"/>
          <w:noProof w:val="0"/>
          <w:sz w:val="24"/>
          <w:szCs w:val="24"/>
        </w:rPr>
        <w:t>‘</w:t>
      </w:r>
      <w:r w:rsidRPr="00692A47">
        <w:rPr>
          <w:rFonts w:ascii="Times New Roman" w:hAnsi="Times New Roman" w:cs="Times New Roman"/>
          <w:noProof w:val="0"/>
          <w:sz w:val="24"/>
          <w:szCs w:val="24"/>
        </w:rPr>
        <w:t xml:space="preserve">psişik </w:t>
      </w:r>
      <w:proofErr w:type="gramStart"/>
      <w:r w:rsidRPr="00692A47">
        <w:rPr>
          <w:rFonts w:ascii="Times New Roman" w:hAnsi="Times New Roman" w:cs="Times New Roman"/>
          <w:noProof w:val="0"/>
          <w:sz w:val="24"/>
          <w:szCs w:val="24"/>
        </w:rPr>
        <w:t>semptomlar</w:t>
      </w:r>
      <w:proofErr w:type="gramEnd"/>
      <w:r>
        <w:rPr>
          <w:rFonts w:ascii="Times New Roman" w:hAnsi="Times New Roman" w:cs="Times New Roman"/>
          <w:noProof w:val="0"/>
          <w:sz w:val="24"/>
          <w:szCs w:val="24"/>
        </w:rPr>
        <w:t>’</w:t>
      </w:r>
      <w:r w:rsidRPr="00692A47">
        <w:rPr>
          <w:rFonts w:ascii="Times New Roman" w:hAnsi="Times New Roman" w:cs="Times New Roman"/>
          <w:noProof w:val="0"/>
          <w:sz w:val="24"/>
          <w:szCs w:val="24"/>
        </w:rPr>
        <w:t xml:space="preserve"> olarak tanımladığı bu tepkiler, bireyin bireysel haklarından haksız bir biçimde yoksun kaldığı ya da toplumdan dışlandığı bilinciyle harekete geçmesine neden olan ve çatışma dinamiğini tetikleyen unsurlar şeklinde karşımıza çıkar</w:t>
      </w:r>
      <w:r>
        <w:rPr>
          <w:rFonts w:ascii="Times New Roman" w:hAnsi="Times New Roman" w:cs="Times New Roman"/>
          <w:noProof w:val="0"/>
          <w:sz w:val="24"/>
          <w:szCs w:val="24"/>
        </w:rPr>
        <w:t>.</w:t>
      </w:r>
      <w:r w:rsidRPr="00692A47">
        <w:rPr>
          <w:rFonts w:ascii="Times New Roman" w:hAnsi="Times New Roman" w:cs="Times New Roman"/>
          <w:noProof w:val="0"/>
          <w:sz w:val="24"/>
          <w:szCs w:val="24"/>
          <w:vertAlign w:val="superscript"/>
        </w:rPr>
        <w:footnoteReference w:id="9"/>
      </w:r>
    </w:p>
    <w:p w:rsidR="00AE34AD" w:rsidRPr="00692A47" w:rsidRDefault="00AE34AD" w:rsidP="00AE34AD">
      <w:pPr>
        <w:spacing w:after="0" w:line="240" w:lineRule="auto"/>
        <w:jc w:val="both"/>
        <w:rPr>
          <w:rFonts w:ascii="Times New Roman" w:hAnsi="Times New Roman" w:cs="Times New Roman"/>
          <w:noProof w:val="0"/>
          <w:sz w:val="24"/>
          <w:szCs w:val="24"/>
        </w:rPr>
      </w:pPr>
    </w:p>
    <w:p w:rsidR="00AE34AD" w:rsidRPr="00692A47" w:rsidRDefault="00AE34AD" w:rsidP="00AE34AD">
      <w:pPr>
        <w:spacing w:after="0" w:line="240" w:lineRule="auto"/>
        <w:jc w:val="both"/>
        <w:rPr>
          <w:rFonts w:ascii="Times New Roman" w:hAnsi="Times New Roman" w:cs="Times New Roman"/>
          <w:noProof w:val="0"/>
          <w:sz w:val="24"/>
          <w:szCs w:val="24"/>
        </w:rPr>
      </w:pPr>
      <w:proofErr w:type="spellStart"/>
      <w:r w:rsidRPr="00692A47">
        <w:rPr>
          <w:rFonts w:ascii="Times New Roman" w:hAnsi="Times New Roman" w:cs="Times New Roman"/>
          <w:noProof w:val="0"/>
          <w:sz w:val="24"/>
          <w:szCs w:val="24"/>
        </w:rPr>
        <w:t>Honneth’in</w:t>
      </w:r>
      <w:proofErr w:type="spellEnd"/>
      <w:r w:rsidRPr="00692A47">
        <w:rPr>
          <w:rFonts w:ascii="Times New Roman" w:hAnsi="Times New Roman" w:cs="Times New Roman"/>
          <w:noProof w:val="0"/>
          <w:sz w:val="24"/>
          <w:szCs w:val="24"/>
        </w:rPr>
        <w:t xml:space="preserve"> söz konusu eserde ortaya koymuş olduğu tanınma teorisi, siyaset felsefesi alanındaki tartışmaların önemli bir uğrağı haline gelmiştir. Bu teoriye yöneltilen eleştiriler arasında, daha sonra yazdığı eserlerde </w:t>
      </w:r>
      <w:proofErr w:type="spellStart"/>
      <w:r w:rsidRPr="00692A47">
        <w:rPr>
          <w:rFonts w:ascii="Times New Roman" w:hAnsi="Times New Roman" w:cs="Times New Roman"/>
          <w:noProof w:val="0"/>
          <w:sz w:val="24"/>
          <w:szCs w:val="24"/>
        </w:rPr>
        <w:t>Honneth’in</w:t>
      </w:r>
      <w:proofErr w:type="spellEnd"/>
      <w:r w:rsidRPr="00692A47">
        <w:rPr>
          <w:rFonts w:ascii="Times New Roman" w:hAnsi="Times New Roman" w:cs="Times New Roman"/>
          <w:noProof w:val="0"/>
          <w:sz w:val="24"/>
          <w:szCs w:val="24"/>
        </w:rPr>
        <w:t xml:space="preserve"> de dikkate aldığını </w:t>
      </w:r>
      <w:proofErr w:type="spellStart"/>
      <w:r w:rsidRPr="00692A47">
        <w:rPr>
          <w:rFonts w:ascii="Times New Roman" w:hAnsi="Times New Roman" w:cs="Times New Roman"/>
          <w:noProof w:val="0"/>
          <w:sz w:val="24"/>
          <w:szCs w:val="24"/>
        </w:rPr>
        <w:t>fa</w:t>
      </w:r>
      <w:r>
        <w:rPr>
          <w:rFonts w:ascii="Times New Roman" w:hAnsi="Times New Roman" w:cs="Times New Roman"/>
          <w:noProof w:val="0"/>
          <w:sz w:val="24"/>
          <w:szCs w:val="24"/>
        </w:rPr>
        <w:t>rkettiğimiz</w:t>
      </w:r>
      <w:proofErr w:type="spellEnd"/>
      <w:r>
        <w:rPr>
          <w:rFonts w:ascii="Times New Roman" w:hAnsi="Times New Roman" w:cs="Times New Roman"/>
          <w:noProof w:val="0"/>
          <w:sz w:val="24"/>
          <w:szCs w:val="24"/>
        </w:rPr>
        <w:t xml:space="preserve">, Nancy </w:t>
      </w:r>
      <w:proofErr w:type="spellStart"/>
      <w:r>
        <w:rPr>
          <w:rFonts w:ascii="Times New Roman" w:hAnsi="Times New Roman" w:cs="Times New Roman"/>
          <w:noProof w:val="0"/>
          <w:sz w:val="24"/>
          <w:szCs w:val="24"/>
        </w:rPr>
        <w:t>Fraser</w:t>
      </w:r>
      <w:proofErr w:type="spellEnd"/>
      <w:r>
        <w:rPr>
          <w:rFonts w:ascii="Times New Roman" w:hAnsi="Times New Roman" w:cs="Times New Roman"/>
          <w:noProof w:val="0"/>
          <w:sz w:val="24"/>
          <w:szCs w:val="24"/>
        </w:rPr>
        <w:t xml:space="preserve"> ve </w:t>
      </w:r>
      <w:proofErr w:type="spellStart"/>
      <w:r>
        <w:rPr>
          <w:rFonts w:ascii="Times New Roman" w:hAnsi="Times New Roman" w:cs="Times New Roman"/>
          <w:noProof w:val="0"/>
          <w:sz w:val="24"/>
          <w:szCs w:val="24"/>
        </w:rPr>
        <w:t>Em</w:t>
      </w:r>
      <w:r w:rsidRPr="00692A47">
        <w:rPr>
          <w:rFonts w:ascii="Times New Roman" w:hAnsi="Times New Roman" w:cs="Times New Roman"/>
          <w:noProof w:val="0"/>
          <w:sz w:val="24"/>
          <w:szCs w:val="24"/>
        </w:rPr>
        <w:t>manuel</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Renault’nun</w:t>
      </w:r>
      <w:proofErr w:type="spellEnd"/>
      <w:r w:rsidRPr="00692A47">
        <w:rPr>
          <w:rFonts w:ascii="Times New Roman" w:hAnsi="Times New Roman" w:cs="Times New Roman"/>
          <w:noProof w:val="0"/>
          <w:sz w:val="24"/>
          <w:szCs w:val="24"/>
        </w:rPr>
        <w:t xml:space="preserve"> eleştirileri ön plana çıkar. </w:t>
      </w:r>
      <w:proofErr w:type="spellStart"/>
      <w:r w:rsidRPr="00692A47">
        <w:rPr>
          <w:rFonts w:ascii="Times New Roman" w:hAnsi="Times New Roman" w:cs="Times New Roman"/>
          <w:noProof w:val="0"/>
          <w:sz w:val="24"/>
          <w:szCs w:val="24"/>
        </w:rPr>
        <w:t>Fraser</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Honneth’de</w:t>
      </w:r>
      <w:proofErr w:type="spellEnd"/>
      <w:r w:rsidRPr="00692A47">
        <w:rPr>
          <w:rFonts w:ascii="Times New Roman" w:hAnsi="Times New Roman" w:cs="Times New Roman"/>
          <w:noProof w:val="0"/>
          <w:sz w:val="24"/>
          <w:szCs w:val="24"/>
        </w:rPr>
        <w:t xml:space="preserve"> tanınmanın </w:t>
      </w:r>
      <w:r>
        <w:rPr>
          <w:rFonts w:ascii="Times New Roman" w:hAnsi="Times New Roman" w:cs="Times New Roman"/>
          <w:noProof w:val="0"/>
          <w:sz w:val="24"/>
          <w:szCs w:val="24"/>
        </w:rPr>
        <w:t>‘</w:t>
      </w:r>
      <w:r w:rsidRPr="00692A47">
        <w:rPr>
          <w:rFonts w:ascii="Times New Roman" w:hAnsi="Times New Roman" w:cs="Times New Roman"/>
          <w:noProof w:val="0"/>
          <w:sz w:val="24"/>
          <w:szCs w:val="24"/>
        </w:rPr>
        <w:t>bir kendini gerçekleştirme meselesi</w:t>
      </w:r>
      <w:r>
        <w:rPr>
          <w:rFonts w:ascii="Times New Roman" w:hAnsi="Times New Roman" w:cs="Times New Roman"/>
          <w:noProof w:val="0"/>
          <w:sz w:val="24"/>
          <w:szCs w:val="24"/>
        </w:rPr>
        <w:t>’</w:t>
      </w:r>
      <w:r w:rsidRPr="00692A47">
        <w:rPr>
          <w:rFonts w:ascii="Times New Roman" w:hAnsi="Times New Roman" w:cs="Times New Roman"/>
          <w:noProof w:val="0"/>
          <w:sz w:val="24"/>
          <w:szCs w:val="24"/>
        </w:rPr>
        <w:t xml:space="preserve"> olarak anlaşılmasına ve tanınma sorununun psikolojik boyutuna yapılan aşırı vurguya itiraz etmiştir</w:t>
      </w:r>
      <w:r>
        <w:rPr>
          <w:rFonts w:ascii="Times New Roman" w:hAnsi="Times New Roman" w:cs="Times New Roman"/>
          <w:noProof w:val="0"/>
          <w:sz w:val="24"/>
          <w:szCs w:val="24"/>
        </w:rPr>
        <w:t>.</w:t>
      </w:r>
      <w:r w:rsidRPr="00692A47">
        <w:rPr>
          <w:rFonts w:ascii="Times New Roman" w:hAnsi="Times New Roman" w:cs="Times New Roman"/>
          <w:noProof w:val="0"/>
          <w:sz w:val="24"/>
          <w:szCs w:val="24"/>
          <w:vertAlign w:val="superscript"/>
        </w:rPr>
        <w:footnoteReference w:id="10"/>
      </w:r>
      <w:r>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Fraser’a</w:t>
      </w:r>
      <w:proofErr w:type="spellEnd"/>
      <w:r w:rsidRPr="00692A47">
        <w:rPr>
          <w:rFonts w:ascii="Times New Roman" w:hAnsi="Times New Roman" w:cs="Times New Roman"/>
          <w:noProof w:val="0"/>
          <w:sz w:val="24"/>
          <w:szCs w:val="24"/>
        </w:rPr>
        <w:t xml:space="preserve"> göre, bireylerin yaşadıkları haksızlık karşısındaki tepkilerinin ve dile getirecekleri tanınma taleplerinin içerdiği öznel </w:t>
      </w:r>
      <w:proofErr w:type="gramStart"/>
      <w:r w:rsidRPr="00692A47">
        <w:rPr>
          <w:rFonts w:ascii="Times New Roman" w:hAnsi="Times New Roman" w:cs="Times New Roman"/>
          <w:noProof w:val="0"/>
          <w:sz w:val="24"/>
          <w:szCs w:val="24"/>
        </w:rPr>
        <w:t>kriterler</w:t>
      </w:r>
      <w:proofErr w:type="gramEnd"/>
      <w:r w:rsidRPr="00692A47">
        <w:rPr>
          <w:rFonts w:ascii="Times New Roman" w:hAnsi="Times New Roman" w:cs="Times New Roman"/>
          <w:noProof w:val="0"/>
          <w:sz w:val="24"/>
          <w:szCs w:val="24"/>
        </w:rPr>
        <w:t xml:space="preserve">, toplumsal adalet sorununa cevap oluşturmak için yetersizdir. </w:t>
      </w:r>
      <w:proofErr w:type="spellStart"/>
      <w:r w:rsidRPr="00692A47">
        <w:rPr>
          <w:rFonts w:ascii="Times New Roman" w:hAnsi="Times New Roman" w:cs="Times New Roman"/>
          <w:noProof w:val="0"/>
          <w:sz w:val="24"/>
          <w:szCs w:val="24"/>
        </w:rPr>
        <w:t>Renault’nun</w:t>
      </w:r>
      <w:proofErr w:type="spellEnd"/>
      <w:r w:rsidRPr="00692A47">
        <w:rPr>
          <w:rFonts w:ascii="Times New Roman" w:hAnsi="Times New Roman" w:cs="Times New Roman"/>
          <w:noProof w:val="0"/>
          <w:sz w:val="24"/>
          <w:szCs w:val="24"/>
        </w:rPr>
        <w:t xml:space="preserve"> itirazı ise tanınma sorunu ve kurumlar arasındaki ilişkiyi konu alır. Renault, </w:t>
      </w:r>
      <w:proofErr w:type="spellStart"/>
      <w:r w:rsidRPr="00692A47">
        <w:rPr>
          <w:rFonts w:ascii="Times New Roman" w:hAnsi="Times New Roman" w:cs="Times New Roman"/>
          <w:noProof w:val="0"/>
          <w:sz w:val="24"/>
          <w:szCs w:val="24"/>
        </w:rPr>
        <w:t>Honneth’in</w:t>
      </w:r>
      <w:proofErr w:type="spellEnd"/>
      <w:r w:rsidRPr="00692A47">
        <w:rPr>
          <w:rFonts w:ascii="Times New Roman" w:hAnsi="Times New Roman" w:cs="Times New Roman"/>
          <w:noProof w:val="0"/>
          <w:sz w:val="24"/>
          <w:szCs w:val="24"/>
        </w:rPr>
        <w:t xml:space="preserve"> teorisinde kurumların, yani aile, hukuk ve dayanışma alanının, bireylerin karşılıklı tanınma ilişkilerini </w:t>
      </w:r>
      <w:r>
        <w:rPr>
          <w:rFonts w:ascii="Times New Roman" w:hAnsi="Times New Roman" w:cs="Times New Roman"/>
          <w:noProof w:val="0"/>
          <w:sz w:val="24"/>
          <w:szCs w:val="24"/>
        </w:rPr>
        <w:t>‘</w:t>
      </w:r>
      <w:r w:rsidRPr="00692A47">
        <w:rPr>
          <w:rFonts w:ascii="Times New Roman" w:hAnsi="Times New Roman" w:cs="Times New Roman"/>
          <w:noProof w:val="0"/>
          <w:sz w:val="24"/>
          <w:szCs w:val="24"/>
        </w:rPr>
        <w:t>ifade</w:t>
      </w:r>
      <w:r>
        <w:rPr>
          <w:rFonts w:ascii="Times New Roman" w:hAnsi="Times New Roman" w:cs="Times New Roman"/>
          <w:noProof w:val="0"/>
          <w:sz w:val="24"/>
          <w:szCs w:val="24"/>
        </w:rPr>
        <w:t>’</w:t>
      </w:r>
      <w:r w:rsidRPr="00692A47">
        <w:rPr>
          <w:rFonts w:ascii="Times New Roman" w:hAnsi="Times New Roman" w:cs="Times New Roman"/>
          <w:noProof w:val="0"/>
          <w:sz w:val="24"/>
          <w:szCs w:val="24"/>
        </w:rPr>
        <w:t xml:space="preserve"> etmenin ötesinde bir işleve sahip olmadığını savunur. </w:t>
      </w:r>
      <w:proofErr w:type="spellStart"/>
      <w:r w:rsidRPr="00692A47">
        <w:rPr>
          <w:rFonts w:ascii="Times New Roman" w:hAnsi="Times New Roman" w:cs="Times New Roman"/>
          <w:noProof w:val="0"/>
          <w:sz w:val="24"/>
          <w:szCs w:val="24"/>
        </w:rPr>
        <w:t>Honneth</w:t>
      </w:r>
      <w:proofErr w:type="spellEnd"/>
      <w:r w:rsidRPr="00692A47">
        <w:rPr>
          <w:rFonts w:ascii="Times New Roman" w:hAnsi="Times New Roman" w:cs="Times New Roman"/>
          <w:noProof w:val="0"/>
          <w:sz w:val="24"/>
          <w:szCs w:val="24"/>
        </w:rPr>
        <w:t xml:space="preserve">, karşılıklı tanınmayı </w:t>
      </w:r>
      <w:r>
        <w:rPr>
          <w:rFonts w:ascii="Times New Roman" w:hAnsi="Times New Roman" w:cs="Times New Roman"/>
          <w:noProof w:val="0"/>
          <w:sz w:val="24"/>
          <w:szCs w:val="24"/>
        </w:rPr>
        <w:t>‘</w:t>
      </w:r>
      <w:r w:rsidRPr="00692A47">
        <w:rPr>
          <w:rFonts w:ascii="Times New Roman" w:hAnsi="Times New Roman" w:cs="Times New Roman"/>
          <w:noProof w:val="0"/>
          <w:sz w:val="24"/>
          <w:szCs w:val="24"/>
        </w:rPr>
        <w:t xml:space="preserve">Ben ve Sen arasındaki </w:t>
      </w:r>
      <w:proofErr w:type="spellStart"/>
      <w:r w:rsidRPr="00692A47">
        <w:rPr>
          <w:rFonts w:ascii="Times New Roman" w:hAnsi="Times New Roman" w:cs="Times New Roman"/>
          <w:noProof w:val="0"/>
          <w:sz w:val="24"/>
          <w:szCs w:val="24"/>
        </w:rPr>
        <w:t>ilişkiler</w:t>
      </w:r>
      <w:r>
        <w:rPr>
          <w:rFonts w:ascii="Times New Roman" w:hAnsi="Times New Roman" w:cs="Times New Roman"/>
          <w:noProof w:val="0"/>
          <w:sz w:val="24"/>
          <w:szCs w:val="24"/>
        </w:rPr>
        <w:t>’</w:t>
      </w:r>
      <w:r w:rsidRPr="00692A47">
        <w:rPr>
          <w:rFonts w:ascii="Times New Roman" w:hAnsi="Times New Roman" w:cs="Times New Roman"/>
          <w:noProof w:val="0"/>
          <w:sz w:val="24"/>
          <w:szCs w:val="24"/>
        </w:rPr>
        <w:t>e</w:t>
      </w:r>
      <w:proofErr w:type="spellEnd"/>
      <w:r w:rsidRPr="00692A47">
        <w:rPr>
          <w:rFonts w:ascii="Times New Roman" w:hAnsi="Times New Roman" w:cs="Times New Roman"/>
          <w:noProof w:val="0"/>
          <w:sz w:val="24"/>
          <w:szCs w:val="24"/>
        </w:rPr>
        <w:t xml:space="preserve"> indirgemiş, tanınmanın toplumsal koşullarını, kurumlar ve tanınma taleplerinin birbirlerini karşılıklı olarak belirleyen, dönüştüren dinamik bir ilişki içinde oldukları gerçeğini göz ardı etmiştir</w:t>
      </w:r>
      <w:r>
        <w:rPr>
          <w:rFonts w:ascii="Times New Roman" w:hAnsi="Times New Roman" w:cs="Times New Roman"/>
          <w:noProof w:val="0"/>
          <w:sz w:val="24"/>
          <w:szCs w:val="24"/>
        </w:rPr>
        <w:t>.</w:t>
      </w:r>
      <w:r w:rsidRPr="00692A47">
        <w:rPr>
          <w:rFonts w:ascii="Times New Roman" w:hAnsi="Times New Roman" w:cs="Times New Roman"/>
          <w:noProof w:val="0"/>
          <w:sz w:val="24"/>
          <w:szCs w:val="24"/>
          <w:vertAlign w:val="superscript"/>
        </w:rPr>
        <w:footnoteReference w:id="11"/>
      </w:r>
    </w:p>
    <w:p w:rsidR="00AE34AD" w:rsidRDefault="00AE34AD" w:rsidP="00AE34AD">
      <w:pPr>
        <w:spacing w:after="0" w:line="240" w:lineRule="auto"/>
        <w:jc w:val="both"/>
        <w:rPr>
          <w:rFonts w:ascii="Times New Roman" w:hAnsi="Times New Roman" w:cs="Times New Roman"/>
          <w:i/>
          <w:noProof w:val="0"/>
          <w:sz w:val="24"/>
          <w:szCs w:val="24"/>
        </w:rPr>
      </w:pPr>
    </w:p>
    <w:p w:rsidR="006A1132" w:rsidRDefault="00AE34AD" w:rsidP="00AE34AD">
      <w:pPr>
        <w:spacing w:after="0" w:line="240" w:lineRule="auto"/>
        <w:jc w:val="both"/>
        <w:rPr>
          <w:rFonts w:ascii="Times New Roman" w:hAnsi="Times New Roman" w:cs="Times New Roman"/>
          <w:noProof w:val="0"/>
          <w:sz w:val="24"/>
          <w:szCs w:val="24"/>
        </w:rPr>
      </w:pPr>
      <w:r w:rsidRPr="00692A47">
        <w:rPr>
          <w:rFonts w:ascii="Times New Roman" w:hAnsi="Times New Roman" w:cs="Times New Roman"/>
          <w:i/>
          <w:noProof w:val="0"/>
          <w:sz w:val="24"/>
          <w:szCs w:val="24"/>
        </w:rPr>
        <w:t xml:space="preserve">Tanınma </w:t>
      </w:r>
      <w:proofErr w:type="spellStart"/>
      <w:r w:rsidRPr="00692A47">
        <w:rPr>
          <w:rFonts w:ascii="Times New Roman" w:hAnsi="Times New Roman" w:cs="Times New Roman"/>
          <w:i/>
          <w:noProof w:val="0"/>
          <w:sz w:val="24"/>
          <w:szCs w:val="24"/>
        </w:rPr>
        <w:t>Mücadelesi</w:t>
      </w:r>
      <w:r w:rsidRPr="00692A47">
        <w:rPr>
          <w:rFonts w:ascii="Times New Roman" w:hAnsi="Times New Roman" w:cs="Times New Roman"/>
          <w:noProof w:val="0"/>
          <w:sz w:val="24"/>
          <w:szCs w:val="24"/>
        </w:rPr>
        <w:t>’nden</w:t>
      </w:r>
      <w:proofErr w:type="spellEnd"/>
      <w:r w:rsidRPr="00692A47">
        <w:rPr>
          <w:rFonts w:ascii="Times New Roman" w:hAnsi="Times New Roman" w:cs="Times New Roman"/>
          <w:noProof w:val="0"/>
          <w:sz w:val="24"/>
          <w:szCs w:val="24"/>
        </w:rPr>
        <w:t xml:space="preserve"> dokuz yıl sonra, 2001 yılında yayınlanan </w:t>
      </w:r>
      <w:proofErr w:type="spellStart"/>
      <w:r>
        <w:rPr>
          <w:rFonts w:ascii="Times New Roman" w:hAnsi="Times New Roman" w:cs="Times New Roman"/>
          <w:i/>
          <w:noProof w:val="0"/>
          <w:sz w:val="24"/>
          <w:szCs w:val="24"/>
        </w:rPr>
        <w:t>Leiden</w:t>
      </w:r>
      <w:proofErr w:type="spellEnd"/>
      <w:r>
        <w:rPr>
          <w:rFonts w:ascii="Times New Roman" w:hAnsi="Times New Roman" w:cs="Times New Roman"/>
          <w:i/>
          <w:noProof w:val="0"/>
          <w:sz w:val="24"/>
          <w:szCs w:val="24"/>
        </w:rPr>
        <w:t xml:space="preserve"> an </w:t>
      </w:r>
      <w:proofErr w:type="spellStart"/>
      <w:r w:rsidRPr="00692A47">
        <w:rPr>
          <w:rFonts w:ascii="Times New Roman" w:hAnsi="Times New Roman" w:cs="Times New Roman"/>
          <w:i/>
          <w:noProof w:val="0"/>
          <w:sz w:val="24"/>
          <w:szCs w:val="24"/>
        </w:rPr>
        <w:t>Unbestimmtheit</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i/>
          <w:noProof w:val="0"/>
          <w:sz w:val="24"/>
          <w:szCs w:val="24"/>
        </w:rPr>
        <w:t>Belirlenimsizlik</w:t>
      </w:r>
      <w:proofErr w:type="spellEnd"/>
      <w:r w:rsidRPr="00692A47">
        <w:rPr>
          <w:rFonts w:ascii="Times New Roman" w:hAnsi="Times New Roman" w:cs="Times New Roman"/>
          <w:i/>
          <w:noProof w:val="0"/>
          <w:sz w:val="24"/>
          <w:szCs w:val="24"/>
        </w:rPr>
        <w:t xml:space="preserve"> Sıkıntısı</w:t>
      </w:r>
      <w:r w:rsidRPr="00692A47">
        <w:rPr>
          <w:rFonts w:ascii="Times New Roman" w:hAnsi="Times New Roman" w:cs="Times New Roman"/>
          <w:noProof w:val="0"/>
          <w:sz w:val="24"/>
          <w:szCs w:val="24"/>
        </w:rPr>
        <w:t>)</w:t>
      </w:r>
      <w:r w:rsidRPr="00692A47">
        <w:rPr>
          <w:rFonts w:ascii="Times New Roman" w:hAnsi="Times New Roman" w:cs="Times New Roman"/>
          <w:noProof w:val="0"/>
          <w:sz w:val="24"/>
          <w:szCs w:val="24"/>
          <w:vertAlign w:val="superscript"/>
        </w:rPr>
        <w:footnoteReference w:id="12"/>
      </w:r>
      <w:r w:rsidRPr="00692A47">
        <w:rPr>
          <w:rFonts w:ascii="Times New Roman" w:hAnsi="Times New Roman" w:cs="Times New Roman"/>
          <w:noProof w:val="0"/>
          <w:sz w:val="24"/>
          <w:szCs w:val="24"/>
        </w:rPr>
        <w:t xml:space="preserve"> adlı eserinde, </w:t>
      </w:r>
      <w:proofErr w:type="spellStart"/>
      <w:r w:rsidRPr="00692A47">
        <w:rPr>
          <w:rFonts w:ascii="Times New Roman" w:hAnsi="Times New Roman" w:cs="Times New Roman"/>
          <w:noProof w:val="0"/>
          <w:sz w:val="24"/>
          <w:szCs w:val="24"/>
        </w:rPr>
        <w:t>Honneth’in</w:t>
      </w:r>
      <w:proofErr w:type="spellEnd"/>
      <w:r w:rsidRPr="00692A47">
        <w:rPr>
          <w:rFonts w:ascii="Times New Roman" w:hAnsi="Times New Roman" w:cs="Times New Roman"/>
          <w:noProof w:val="0"/>
          <w:sz w:val="24"/>
          <w:szCs w:val="24"/>
        </w:rPr>
        <w:t xml:space="preserve"> kendisine yöneltilmiş</w:t>
      </w:r>
    </w:p>
    <w:p w:rsidR="00AE34AD" w:rsidRDefault="00AE34AD" w:rsidP="00AE34AD">
      <w:pPr>
        <w:spacing w:after="0" w:line="240" w:lineRule="auto"/>
        <w:jc w:val="both"/>
        <w:rPr>
          <w:rFonts w:ascii="Times New Roman" w:hAnsi="Times New Roman" w:cs="Times New Roman"/>
          <w:b/>
          <w:noProof w:val="0"/>
          <w:sz w:val="24"/>
          <w:szCs w:val="24"/>
        </w:rPr>
      </w:pPr>
      <w:r w:rsidRPr="00692A47">
        <w:rPr>
          <w:rFonts w:ascii="Times New Roman" w:hAnsi="Times New Roman" w:cs="Times New Roman"/>
          <w:b/>
          <w:noProof w:val="0"/>
          <w:sz w:val="24"/>
          <w:szCs w:val="24"/>
        </w:rPr>
        <w:lastRenderedPageBreak/>
        <w:t xml:space="preserve">Kaynakça </w:t>
      </w:r>
    </w:p>
    <w:p w:rsidR="00AE34AD" w:rsidRPr="00692A47" w:rsidRDefault="00AE34AD" w:rsidP="00AE34AD">
      <w:pPr>
        <w:spacing w:after="0" w:line="240" w:lineRule="auto"/>
        <w:jc w:val="both"/>
        <w:rPr>
          <w:rFonts w:ascii="Times New Roman" w:hAnsi="Times New Roman" w:cs="Times New Roman"/>
          <w:b/>
          <w:noProof w:val="0"/>
          <w:sz w:val="24"/>
          <w:szCs w:val="24"/>
        </w:rPr>
      </w:pPr>
    </w:p>
    <w:p w:rsidR="00AE34AD" w:rsidRPr="00692A47" w:rsidDel="001365A9" w:rsidRDefault="00AE34AD" w:rsidP="005D2D4B">
      <w:pPr>
        <w:spacing w:after="0" w:line="240" w:lineRule="auto"/>
        <w:ind w:left="284" w:hanging="284"/>
        <w:jc w:val="both"/>
        <w:rPr>
          <w:rFonts w:ascii="Times New Roman" w:hAnsi="Times New Roman" w:cs="Times New Roman"/>
          <w:noProof w:val="0"/>
          <w:sz w:val="24"/>
          <w:szCs w:val="24"/>
          <w:lang w:val="fr-FR"/>
        </w:rPr>
      </w:pPr>
      <w:r w:rsidRPr="00692A47">
        <w:rPr>
          <w:rFonts w:ascii="Times New Roman" w:hAnsi="Times New Roman" w:cs="Times New Roman"/>
          <w:noProof w:val="0"/>
          <w:sz w:val="24"/>
          <w:szCs w:val="24"/>
          <w:lang w:val="fr-FR"/>
        </w:rPr>
        <w:t xml:space="preserve">Bourgeois, Bernard. </w:t>
      </w:r>
      <w:r w:rsidRPr="00692A47">
        <w:rPr>
          <w:rFonts w:ascii="Times New Roman" w:hAnsi="Times New Roman" w:cs="Times New Roman"/>
          <w:i/>
          <w:noProof w:val="0"/>
          <w:sz w:val="24"/>
          <w:szCs w:val="24"/>
          <w:lang w:val="fr-FR"/>
        </w:rPr>
        <w:t>Le Droit naturel de Hegel</w:t>
      </w:r>
      <w:r w:rsidRPr="00692A47">
        <w:rPr>
          <w:rFonts w:ascii="Times New Roman" w:hAnsi="Times New Roman" w:cs="Times New Roman"/>
          <w:noProof w:val="0"/>
          <w:sz w:val="24"/>
          <w:szCs w:val="24"/>
          <w:lang w:val="fr-FR"/>
        </w:rPr>
        <w:t xml:space="preserve"> </w:t>
      </w:r>
      <w:r w:rsidRPr="00692A47">
        <w:rPr>
          <w:rFonts w:ascii="Times New Roman" w:hAnsi="Times New Roman" w:cs="Times New Roman"/>
          <w:i/>
          <w:noProof w:val="0"/>
          <w:sz w:val="24"/>
          <w:szCs w:val="24"/>
          <w:lang w:val="fr-FR"/>
        </w:rPr>
        <w:t>(1802-1803) Commentaire</w:t>
      </w:r>
      <w:r w:rsidRPr="00692A47">
        <w:rPr>
          <w:rFonts w:ascii="Times New Roman" w:hAnsi="Times New Roman" w:cs="Times New Roman"/>
          <w:noProof w:val="0"/>
          <w:sz w:val="24"/>
          <w:szCs w:val="24"/>
          <w:lang w:val="fr-FR"/>
        </w:rPr>
        <w:t xml:space="preserve">. Paris : Librairie philosophique J. </w:t>
      </w:r>
      <w:proofErr w:type="spellStart"/>
      <w:r w:rsidRPr="00692A47">
        <w:rPr>
          <w:rFonts w:ascii="Times New Roman" w:hAnsi="Times New Roman" w:cs="Times New Roman"/>
          <w:noProof w:val="0"/>
          <w:sz w:val="24"/>
          <w:szCs w:val="24"/>
          <w:lang w:val="fr-FR"/>
        </w:rPr>
        <w:t>Vrin</w:t>
      </w:r>
      <w:proofErr w:type="spellEnd"/>
      <w:r w:rsidRPr="00692A47">
        <w:rPr>
          <w:rFonts w:ascii="Times New Roman" w:hAnsi="Times New Roman" w:cs="Times New Roman"/>
          <w:noProof w:val="0"/>
          <w:sz w:val="24"/>
          <w:szCs w:val="24"/>
          <w:lang w:val="fr-FR"/>
        </w:rPr>
        <w:t>, 1986.</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r w:rsidRPr="00692A47">
        <w:rPr>
          <w:rFonts w:ascii="Times New Roman" w:hAnsi="Times New Roman" w:cs="Times New Roman"/>
          <w:noProof w:val="0"/>
          <w:sz w:val="24"/>
          <w:szCs w:val="24"/>
          <w:lang w:val="fr-FR"/>
        </w:rPr>
        <w:t xml:space="preserve">Carré, Louis. </w:t>
      </w:r>
      <w:r w:rsidRPr="00692A47">
        <w:rPr>
          <w:rFonts w:ascii="Times New Roman" w:hAnsi="Times New Roman" w:cs="Times New Roman"/>
          <w:i/>
          <w:noProof w:val="0"/>
          <w:sz w:val="24"/>
          <w:szCs w:val="24"/>
          <w:lang w:val="fr-FR"/>
        </w:rPr>
        <w:t xml:space="preserve">Axel </w:t>
      </w:r>
      <w:proofErr w:type="spellStart"/>
      <w:r w:rsidRPr="00692A47">
        <w:rPr>
          <w:rFonts w:ascii="Times New Roman" w:hAnsi="Times New Roman" w:cs="Times New Roman"/>
          <w:i/>
          <w:noProof w:val="0"/>
          <w:sz w:val="24"/>
          <w:szCs w:val="24"/>
          <w:lang w:val="fr-FR"/>
        </w:rPr>
        <w:t>Honneth</w:t>
      </w:r>
      <w:proofErr w:type="spellEnd"/>
      <w:r w:rsidRPr="00692A47">
        <w:rPr>
          <w:rFonts w:ascii="Times New Roman" w:hAnsi="Times New Roman" w:cs="Times New Roman"/>
          <w:i/>
          <w:noProof w:val="0"/>
          <w:sz w:val="24"/>
          <w:szCs w:val="24"/>
          <w:lang w:val="fr-FR"/>
        </w:rPr>
        <w:t>, Le droit de la reconnaissance</w:t>
      </w:r>
      <w:r w:rsidRPr="00692A47">
        <w:rPr>
          <w:rFonts w:ascii="Times New Roman" w:hAnsi="Times New Roman" w:cs="Times New Roman"/>
          <w:noProof w:val="0"/>
          <w:sz w:val="24"/>
          <w:szCs w:val="24"/>
          <w:lang w:val="fr-FR"/>
        </w:rPr>
        <w:t>. Paris : Michalon Editeur, 2013.</w:t>
      </w:r>
    </w:p>
    <w:p w:rsidR="00AE34AD" w:rsidRPr="00692A47" w:rsidDel="00A70CA9"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roofErr w:type="spellStart"/>
      <w:r w:rsidRPr="00692A47">
        <w:rPr>
          <w:rFonts w:ascii="Times New Roman" w:hAnsi="Times New Roman" w:cs="Times New Roman"/>
          <w:noProof w:val="0"/>
          <w:sz w:val="24"/>
          <w:szCs w:val="24"/>
        </w:rPr>
        <w:t>Fischbach</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Franck</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i/>
          <w:noProof w:val="0"/>
          <w:sz w:val="24"/>
          <w:szCs w:val="24"/>
        </w:rPr>
        <w:t>Fichte</w:t>
      </w:r>
      <w:proofErr w:type="spellEnd"/>
      <w:r w:rsidRPr="00692A47">
        <w:rPr>
          <w:rFonts w:ascii="Times New Roman" w:hAnsi="Times New Roman" w:cs="Times New Roman"/>
          <w:i/>
          <w:noProof w:val="0"/>
          <w:sz w:val="24"/>
          <w:szCs w:val="24"/>
        </w:rPr>
        <w:t xml:space="preserve"> et </w:t>
      </w:r>
      <w:proofErr w:type="spellStart"/>
      <w:r w:rsidRPr="00692A47">
        <w:rPr>
          <w:rFonts w:ascii="Times New Roman" w:hAnsi="Times New Roman" w:cs="Times New Roman"/>
          <w:i/>
          <w:noProof w:val="0"/>
          <w:sz w:val="24"/>
          <w:szCs w:val="24"/>
        </w:rPr>
        <w:t>Hegel</w:t>
      </w:r>
      <w:proofErr w:type="spellEnd"/>
      <w:r w:rsidRPr="00692A47">
        <w:rPr>
          <w:rFonts w:ascii="Times New Roman" w:hAnsi="Times New Roman" w:cs="Times New Roman"/>
          <w:i/>
          <w:noProof w:val="0"/>
          <w:sz w:val="24"/>
          <w:szCs w:val="24"/>
        </w:rPr>
        <w:t xml:space="preserve">, La </w:t>
      </w:r>
      <w:proofErr w:type="spellStart"/>
      <w:r w:rsidRPr="00692A47">
        <w:rPr>
          <w:rFonts w:ascii="Times New Roman" w:hAnsi="Times New Roman" w:cs="Times New Roman"/>
          <w:i/>
          <w:noProof w:val="0"/>
          <w:sz w:val="24"/>
          <w:szCs w:val="24"/>
        </w:rPr>
        <w:t>reconnaissance</w:t>
      </w:r>
      <w:proofErr w:type="spellEnd"/>
      <w:r w:rsidRPr="00692A47">
        <w:rPr>
          <w:rFonts w:ascii="Times New Roman" w:hAnsi="Times New Roman" w:cs="Times New Roman"/>
          <w:noProof w:val="0"/>
          <w:sz w:val="24"/>
          <w:szCs w:val="24"/>
        </w:rPr>
        <w:t xml:space="preserve">. Paris: </w:t>
      </w:r>
      <w:proofErr w:type="spellStart"/>
      <w:r w:rsidRPr="00692A47">
        <w:rPr>
          <w:rFonts w:ascii="Times New Roman" w:hAnsi="Times New Roman" w:cs="Times New Roman"/>
          <w:noProof w:val="0"/>
          <w:sz w:val="24"/>
          <w:szCs w:val="24"/>
        </w:rPr>
        <w:t>Presses</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Universitaires</w:t>
      </w:r>
      <w:proofErr w:type="spellEnd"/>
      <w:r w:rsidRPr="00692A47">
        <w:rPr>
          <w:rFonts w:ascii="Times New Roman" w:hAnsi="Times New Roman" w:cs="Times New Roman"/>
          <w:noProof w:val="0"/>
          <w:sz w:val="24"/>
          <w:szCs w:val="24"/>
        </w:rPr>
        <w:t xml:space="preserve"> de France, 1999.</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roofErr w:type="spellStart"/>
      <w:r w:rsidRPr="00692A47">
        <w:rPr>
          <w:rFonts w:ascii="Times New Roman" w:hAnsi="Times New Roman" w:cs="Times New Roman"/>
          <w:noProof w:val="0"/>
          <w:sz w:val="24"/>
          <w:szCs w:val="24"/>
          <w:lang w:val="fr-FR"/>
        </w:rPr>
        <w:t>Fœssel</w:t>
      </w:r>
      <w:proofErr w:type="spellEnd"/>
      <w:r w:rsidRPr="00692A47">
        <w:rPr>
          <w:rFonts w:ascii="Times New Roman" w:hAnsi="Times New Roman" w:cs="Times New Roman"/>
          <w:noProof w:val="0"/>
          <w:sz w:val="24"/>
          <w:szCs w:val="24"/>
          <w:lang w:val="fr-FR"/>
        </w:rPr>
        <w:t xml:space="preserve">, </w:t>
      </w:r>
      <w:proofErr w:type="spellStart"/>
      <w:r w:rsidRPr="00692A47">
        <w:rPr>
          <w:rFonts w:ascii="Times New Roman" w:hAnsi="Times New Roman" w:cs="Times New Roman"/>
          <w:noProof w:val="0"/>
          <w:sz w:val="24"/>
          <w:szCs w:val="24"/>
          <w:lang w:val="fr-FR"/>
        </w:rPr>
        <w:t>Michäel</w:t>
      </w:r>
      <w:proofErr w:type="spellEnd"/>
      <w:r w:rsidRPr="00692A47">
        <w:rPr>
          <w:rFonts w:ascii="Times New Roman" w:hAnsi="Times New Roman" w:cs="Times New Roman"/>
          <w:noProof w:val="0"/>
          <w:sz w:val="24"/>
          <w:szCs w:val="24"/>
          <w:lang w:val="fr-FR"/>
        </w:rPr>
        <w:t>. « Penser la peine, Contrainte et crime dans les Principes de la phil</w:t>
      </w:r>
      <w:r>
        <w:rPr>
          <w:rFonts w:ascii="Times New Roman" w:hAnsi="Times New Roman" w:cs="Times New Roman"/>
          <w:noProof w:val="0"/>
          <w:sz w:val="24"/>
          <w:szCs w:val="24"/>
          <w:lang w:val="fr-FR"/>
        </w:rPr>
        <w:t xml:space="preserve">osophie du droit de Hegel ». </w:t>
      </w:r>
      <w:r w:rsidRPr="00692A47">
        <w:rPr>
          <w:rFonts w:ascii="Times New Roman" w:hAnsi="Times New Roman" w:cs="Times New Roman"/>
          <w:i/>
          <w:noProof w:val="0"/>
          <w:sz w:val="24"/>
          <w:szCs w:val="24"/>
          <w:lang w:val="fr-FR"/>
        </w:rPr>
        <w:t>Revue de métaphysique et de morale</w:t>
      </w:r>
      <w:r w:rsidR="0094695A">
        <w:rPr>
          <w:rFonts w:ascii="Times New Roman" w:hAnsi="Times New Roman" w:cs="Times New Roman"/>
          <w:noProof w:val="0"/>
          <w:sz w:val="24"/>
          <w:szCs w:val="24"/>
          <w:lang w:val="fr-FR"/>
        </w:rPr>
        <w:t xml:space="preserve">. </w:t>
      </w:r>
      <w:proofErr w:type="gramStart"/>
      <w:r w:rsidRPr="00692A47">
        <w:rPr>
          <w:rFonts w:ascii="Times New Roman" w:hAnsi="Times New Roman" w:cs="Times New Roman"/>
          <w:noProof w:val="0"/>
          <w:sz w:val="24"/>
          <w:szCs w:val="24"/>
          <w:lang w:val="fr-FR"/>
        </w:rPr>
        <w:t>n</w:t>
      </w:r>
      <w:proofErr w:type="gramEnd"/>
      <w:r w:rsidRPr="00692A47">
        <w:rPr>
          <w:rFonts w:ascii="Times New Roman" w:hAnsi="Times New Roman" w:cs="Times New Roman"/>
          <w:noProof w:val="0"/>
          <w:sz w:val="24"/>
          <w:szCs w:val="24"/>
          <w:lang w:val="fr-FR"/>
        </w:rPr>
        <w:t>˚ 40. Paris, Pr</w:t>
      </w:r>
      <w:r>
        <w:rPr>
          <w:rFonts w:ascii="Times New Roman" w:hAnsi="Times New Roman" w:cs="Times New Roman"/>
          <w:noProof w:val="0"/>
          <w:sz w:val="24"/>
          <w:szCs w:val="24"/>
          <w:lang w:val="fr-FR"/>
        </w:rPr>
        <w:t xml:space="preserve">esses Universitaires de </w:t>
      </w:r>
      <w:r w:rsidR="0094695A">
        <w:rPr>
          <w:rFonts w:ascii="Times New Roman" w:hAnsi="Times New Roman" w:cs="Times New Roman"/>
          <w:noProof w:val="0"/>
          <w:sz w:val="24"/>
          <w:szCs w:val="24"/>
          <w:lang w:val="fr-FR"/>
        </w:rPr>
        <w:t>France (2003/4)</w:t>
      </w:r>
      <w:r w:rsidR="0094695A" w:rsidRPr="00692A47">
        <w:rPr>
          <w:rFonts w:ascii="Times New Roman" w:hAnsi="Times New Roman" w:cs="Times New Roman"/>
          <w:noProof w:val="0"/>
          <w:sz w:val="24"/>
          <w:szCs w:val="24"/>
        </w:rPr>
        <w:t>:</w:t>
      </w:r>
      <w:r w:rsidR="0094695A">
        <w:rPr>
          <w:rFonts w:ascii="Times New Roman" w:hAnsi="Times New Roman" w:cs="Times New Roman"/>
          <w:noProof w:val="0"/>
          <w:sz w:val="24"/>
          <w:szCs w:val="24"/>
        </w:rPr>
        <w:t xml:space="preserve"> 529-542. </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r w:rsidRPr="00692A47">
        <w:rPr>
          <w:rFonts w:ascii="Times New Roman" w:hAnsi="Times New Roman" w:cs="Times New Roman"/>
          <w:noProof w:val="0"/>
          <w:sz w:val="24"/>
          <w:szCs w:val="24"/>
          <w:lang w:val="fr-FR"/>
        </w:rPr>
        <w:t>Fraser, Nancy. “Justice sociale, redistribution et re</w:t>
      </w:r>
      <w:r>
        <w:rPr>
          <w:rFonts w:ascii="Times New Roman" w:hAnsi="Times New Roman" w:cs="Times New Roman"/>
          <w:noProof w:val="0"/>
          <w:sz w:val="24"/>
          <w:szCs w:val="24"/>
          <w:lang w:val="fr-FR"/>
        </w:rPr>
        <w:t xml:space="preserve">connaissance”. </w:t>
      </w:r>
      <w:r w:rsidRPr="00692A47">
        <w:rPr>
          <w:rFonts w:ascii="Times New Roman" w:hAnsi="Times New Roman" w:cs="Times New Roman"/>
          <w:i/>
          <w:noProof w:val="0"/>
          <w:sz w:val="24"/>
          <w:szCs w:val="24"/>
          <w:lang w:val="fr-FR"/>
        </w:rPr>
        <w:t>Revue Mauss</w:t>
      </w:r>
      <w:r w:rsidR="0094695A">
        <w:rPr>
          <w:rFonts w:ascii="Times New Roman" w:hAnsi="Times New Roman" w:cs="Times New Roman"/>
          <w:noProof w:val="0"/>
          <w:sz w:val="24"/>
          <w:szCs w:val="24"/>
          <w:lang w:val="fr-FR"/>
        </w:rPr>
        <w:t xml:space="preserve">. </w:t>
      </w:r>
      <w:r w:rsidRPr="00692A47">
        <w:rPr>
          <w:rFonts w:ascii="Times New Roman" w:hAnsi="Times New Roman" w:cs="Times New Roman"/>
          <w:noProof w:val="0"/>
          <w:sz w:val="24"/>
          <w:szCs w:val="24"/>
          <w:lang w:val="fr-FR"/>
        </w:rPr>
        <w:t>N˚ 23</w:t>
      </w:r>
      <w:r>
        <w:rPr>
          <w:rFonts w:ascii="Times New Roman" w:hAnsi="Times New Roman" w:cs="Times New Roman"/>
          <w:noProof w:val="0"/>
          <w:sz w:val="24"/>
          <w:szCs w:val="24"/>
          <w:lang w:val="fr-FR"/>
        </w:rPr>
        <w:t>. Editions la Découverte (2004)</w:t>
      </w:r>
      <w:r w:rsidR="0094695A" w:rsidRPr="0094695A">
        <w:rPr>
          <w:rFonts w:ascii="Times New Roman" w:hAnsi="Times New Roman" w:cs="Times New Roman"/>
          <w:noProof w:val="0"/>
          <w:sz w:val="24"/>
          <w:szCs w:val="24"/>
        </w:rPr>
        <w:t xml:space="preserve"> </w:t>
      </w:r>
      <w:r w:rsidR="0094695A" w:rsidRPr="00692A47">
        <w:rPr>
          <w:rFonts w:ascii="Times New Roman" w:hAnsi="Times New Roman" w:cs="Times New Roman"/>
          <w:noProof w:val="0"/>
          <w:sz w:val="24"/>
          <w:szCs w:val="24"/>
        </w:rPr>
        <w:t>:</w:t>
      </w:r>
      <w:r w:rsidR="0094695A" w:rsidRPr="0094695A">
        <w:rPr>
          <w:rFonts w:ascii="Times New Roman" w:hAnsi="Times New Roman" w:cs="Times New Roman"/>
          <w:noProof w:val="0"/>
          <w:sz w:val="24"/>
          <w:szCs w:val="24"/>
          <w:lang w:val="fr-FR"/>
        </w:rPr>
        <w:t xml:space="preserve"> </w:t>
      </w:r>
      <w:r w:rsidR="0094695A">
        <w:rPr>
          <w:rFonts w:ascii="Times New Roman" w:hAnsi="Times New Roman" w:cs="Times New Roman"/>
          <w:noProof w:val="0"/>
          <w:sz w:val="24"/>
          <w:szCs w:val="24"/>
          <w:lang w:val="fr-FR"/>
        </w:rPr>
        <w:t>152-164.</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r w:rsidRPr="00692A47">
        <w:rPr>
          <w:rFonts w:ascii="Times New Roman" w:hAnsi="Times New Roman" w:cs="Times New Roman"/>
          <w:noProof w:val="0"/>
          <w:sz w:val="24"/>
          <w:szCs w:val="24"/>
          <w:lang w:val="fr-FR"/>
        </w:rPr>
        <w:t xml:space="preserve">Hegel, G. W. F. </w:t>
      </w:r>
      <w:r w:rsidRPr="00692A47">
        <w:rPr>
          <w:rFonts w:ascii="Times New Roman" w:hAnsi="Times New Roman" w:cs="Times New Roman"/>
          <w:i/>
          <w:noProof w:val="0"/>
          <w:sz w:val="24"/>
          <w:szCs w:val="24"/>
          <w:lang w:val="fr-FR"/>
        </w:rPr>
        <w:t>Des Manières de traiter scientifiquement du droit naturel.</w:t>
      </w:r>
      <w:r w:rsidRPr="00692A47">
        <w:rPr>
          <w:rFonts w:ascii="Times New Roman" w:hAnsi="Times New Roman" w:cs="Times New Roman"/>
          <w:noProof w:val="0"/>
          <w:sz w:val="24"/>
          <w:szCs w:val="24"/>
          <w:lang w:val="fr-FR"/>
        </w:rPr>
        <w:t xml:space="preserve"> </w:t>
      </w:r>
      <w:proofErr w:type="spellStart"/>
      <w:r w:rsidRPr="00692A47">
        <w:rPr>
          <w:rFonts w:ascii="Times New Roman" w:hAnsi="Times New Roman" w:cs="Times New Roman"/>
          <w:noProof w:val="0"/>
          <w:sz w:val="24"/>
          <w:szCs w:val="24"/>
          <w:lang w:val="fr-FR"/>
        </w:rPr>
        <w:t>Çeviren</w:t>
      </w:r>
      <w:proofErr w:type="spellEnd"/>
      <w:r w:rsidRPr="00692A47">
        <w:rPr>
          <w:rFonts w:ascii="Times New Roman" w:hAnsi="Times New Roman" w:cs="Times New Roman"/>
          <w:noProof w:val="0"/>
          <w:sz w:val="24"/>
          <w:szCs w:val="24"/>
          <w:lang w:val="fr-FR"/>
        </w:rPr>
        <w:t xml:space="preserve"> Bernard Bourgeois Paris: Librairie Philosophique J. </w:t>
      </w:r>
      <w:proofErr w:type="spellStart"/>
      <w:r w:rsidRPr="00692A47">
        <w:rPr>
          <w:rFonts w:ascii="Times New Roman" w:hAnsi="Times New Roman" w:cs="Times New Roman"/>
          <w:noProof w:val="0"/>
          <w:sz w:val="24"/>
          <w:szCs w:val="24"/>
          <w:lang w:val="fr-FR"/>
        </w:rPr>
        <w:t>Vrin</w:t>
      </w:r>
      <w:proofErr w:type="spellEnd"/>
      <w:r w:rsidRPr="00692A47">
        <w:rPr>
          <w:rFonts w:ascii="Times New Roman" w:hAnsi="Times New Roman" w:cs="Times New Roman"/>
          <w:noProof w:val="0"/>
          <w:sz w:val="24"/>
          <w:szCs w:val="24"/>
          <w:lang w:val="fr-FR"/>
        </w:rPr>
        <w:t>, 1990.</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Default="00AE34AD" w:rsidP="005D2D4B">
      <w:pPr>
        <w:spacing w:after="0" w:line="240" w:lineRule="auto"/>
        <w:ind w:left="284"/>
        <w:jc w:val="both"/>
        <w:rPr>
          <w:rFonts w:ascii="Times New Roman" w:hAnsi="Times New Roman" w:cs="Times New Roman"/>
          <w:noProof w:val="0"/>
          <w:sz w:val="24"/>
          <w:szCs w:val="24"/>
          <w:lang w:val="fr-FR"/>
        </w:rPr>
      </w:pPr>
      <w:r w:rsidRPr="00692A47">
        <w:rPr>
          <w:rFonts w:ascii="Times New Roman" w:hAnsi="Times New Roman" w:cs="Times New Roman"/>
          <w:noProof w:val="0"/>
          <w:sz w:val="24"/>
          <w:szCs w:val="24"/>
          <w:lang w:val="fr-FR"/>
        </w:rPr>
        <w:t xml:space="preserve">-.  </w:t>
      </w:r>
      <w:r w:rsidRPr="00692A47">
        <w:rPr>
          <w:rFonts w:ascii="Times New Roman" w:hAnsi="Times New Roman" w:cs="Times New Roman"/>
          <w:i/>
          <w:noProof w:val="0"/>
          <w:sz w:val="24"/>
          <w:szCs w:val="24"/>
          <w:lang w:val="fr-FR"/>
        </w:rPr>
        <w:t>Phénoménologie de l’Esprit</w:t>
      </w:r>
      <w:r w:rsidRPr="00692A47">
        <w:rPr>
          <w:rFonts w:ascii="Times New Roman" w:hAnsi="Times New Roman" w:cs="Times New Roman"/>
          <w:noProof w:val="0"/>
          <w:sz w:val="24"/>
          <w:szCs w:val="24"/>
          <w:lang w:val="fr-FR"/>
        </w:rPr>
        <w:t xml:space="preserve"> (1807). </w:t>
      </w:r>
      <w:proofErr w:type="spellStart"/>
      <w:r w:rsidRPr="00692A47">
        <w:rPr>
          <w:rFonts w:ascii="Times New Roman" w:hAnsi="Times New Roman" w:cs="Times New Roman"/>
          <w:noProof w:val="0"/>
          <w:sz w:val="24"/>
          <w:szCs w:val="24"/>
          <w:lang w:val="fr-FR"/>
        </w:rPr>
        <w:t>Çeviren</w:t>
      </w:r>
      <w:proofErr w:type="spellEnd"/>
      <w:r w:rsidRPr="00692A47">
        <w:rPr>
          <w:rFonts w:ascii="Times New Roman" w:hAnsi="Times New Roman" w:cs="Times New Roman"/>
          <w:noProof w:val="0"/>
          <w:sz w:val="24"/>
          <w:szCs w:val="24"/>
          <w:lang w:val="fr-FR"/>
        </w:rPr>
        <w:t xml:space="preserve"> Jean-Pierre Lefebvre. Aubier, 1991.</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Default="00AE34AD" w:rsidP="005D2D4B">
      <w:pPr>
        <w:spacing w:after="0" w:line="240" w:lineRule="auto"/>
        <w:ind w:left="284" w:hanging="284"/>
        <w:jc w:val="both"/>
        <w:rPr>
          <w:rFonts w:ascii="Times New Roman" w:hAnsi="Times New Roman" w:cs="Times New Roman"/>
          <w:noProof w:val="0"/>
          <w:sz w:val="24"/>
          <w:szCs w:val="24"/>
          <w:lang w:val="fr-FR"/>
        </w:rPr>
      </w:pPr>
      <w:r>
        <w:rPr>
          <w:rFonts w:ascii="Times New Roman" w:hAnsi="Times New Roman" w:cs="Times New Roman"/>
          <w:noProof w:val="0"/>
          <w:sz w:val="24"/>
          <w:szCs w:val="24"/>
          <w:lang w:val="fr-FR"/>
        </w:rPr>
        <w:tab/>
        <w:t xml:space="preserve">-. </w:t>
      </w:r>
      <w:r w:rsidRPr="00692A47">
        <w:rPr>
          <w:rFonts w:ascii="Times New Roman" w:hAnsi="Times New Roman" w:cs="Times New Roman"/>
          <w:i/>
          <w:noProof w:val="0"/>
          <w:sz w:val="24"/>
          <w:szCs w:val="24"/>
          <w:lang w:val="fr-FR"/>
        </w:rPr>
        <w:t>Système de la vie éthique</w:t>
      </w:r>
      <w:r w:rsidRPr="00692A47">
        <w:rPr>
          <w:rFonts w:ascii="Times New Roman" w:hAnsi="Times New Roman" w:cs="Times New Roman"/>
          <w:noProof w:val="0"/>
          <w:sz w:val="24"/>
          <w:szCs w:val="24"/>
          <w:lang w:val="fr-FR"/>
        </w:rPr>
        <w:t xml:space="preserve">. </w:t>
      </w:r>
      <w:proofErr w:type="spellStart"/>
      <w:r w:rsidRPr="00692A47">
        <w:rPr>
          <w:rFonts w:ascii="Times New Roman" w:hAnsi="Times New Roman" w:cs="Times New Roman"/>
          <w:noProof w:val="0"/>
          <w:sz w:val="24"/>
          <w:szCs w:val="24"/>
          <w:lang w:val="fr-FR"/>
        </w:rPr>
        <w:t>Çeviren</w:t>
      </w:r>
      <w:proofErr w:type="spellEnd"/>
      <w:r w:rsidRPr="00692A47">
        <w:rPr>
          <w:rFonts w:ascii="Times New Roman" w:hAnsi="Times New Roman" w:cs="Times New Roman"/>
          <w:noProof w:val="0"/>
          <w:sz w:val="24"/>
          <w:szCs w:val="24"/>
          <w:lang w:val="fr-FR"/>
        </w:rPr>
        <w:t xml:space="preserve"> Jacques </w:t>
      </w:r>
      <w:proofErr w:type="spellStart"/>
      <w:r w:rsidRPr="00692A47">
        <w:rPr>
          <w:rFonts w:ascii="Times New Roman" w:hAnsi="Times New Roman" w:cs="Times New Roman"/>
          <w:noProof w:val="0"/>
          <w:sz w:val="24"/>
          <w:szCs w:val="24"/>
          <w:lang w:val="fr-FR"/>
        </w:rPr>
        <w:t>Taminiaux</w:t>
      </w:r>
      <w:proofErr w:type="spellEnd"/>
      <w:r w:rsidRPr="00692A47">
        <w:rPr>
          <w:rFonts w:ascii="Times New Roman" w:hAnsi="Times New Roman" w:cs="Times New Roman"/>
          <w:noProof w:val="0"/>
          <w:sz w:val="24"/>
          <w:szCs w:val="24"/>
          <w:lang w:val="fr-FR"/>
        </w:rPr>
        <w:t>. Paris : Editions Payot, 1992.</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jc w:val="both"/>
        <w:rPr>
          <w:rFonts w:ascii="Times New Roman" w:hAnsi="Times New Roman" w:cs="Times New Roman"/>
          <w:noProof w:val="0"/>
          <w:sz w:val="24"/>
          <w:szCs w:val="24"/>
          <w:lang w:val="fr-FR"/>
        </w:rPr>
      </w:pPr>
      <w:r w:rsidRPr="00692A47">
        <w:rPr>
          <w:rFonts w:ascii="Times New Roman" w:hAnsi="Times New Roman" w:cs="Times New Roman"/>
          <w:noProof w:val="0"/>
          <w:sz w:val="24"/>
          <w:szCs w:val="24"/>
          <w:lang w:val="fr-FR"/>
        </w:rPr>
        <w:t xml:space="preserve">-. </w:t>
      </w:r>
      <w:r w:rsidRPr="00692A47">
        <w:rPr>
          <w:rFonts w:ascii="Times New Roman" w:hAnsi="Times New Roman" w:cs="Times New Roman"/>
          <w:i/>
          <w:noProof w:val="0"/>
          <w:sz w:val="24"/>
          <w:szCs w:val="24"/>
          <w:lang w:val="fr-FR"/>
        </w:rPr>
        <w:t>Principes de la philosophie du droit ou Droit naturel et science de l’Etat en abrégé</w:t>
      </w:r>
      <w:r w:rsidRPr="00692A47">
        <w:rPr>
          <w:rFonts w:ascii="Times New Roman" w:hAnsi="Times New Roman" w:cs="Times New Roman"/>
          <w:noProof w:val="0"/>
          <w:sz w:val="24"/>
          <w:szCs w:val="24"/>
          <w:lang w:val="fr-FR"/>
        </w:rPr>
        <w:t xml:space="preserve">. </w:t>
      </w:r>
      <w:proofErr w:type="spellStart"/>
      <w:r w:rsidRPr="00692A47">
        <w:rPr>
          <w:rFonts w:ascii="Times New Roman" w:hAnsi="Times New Roman" w:cs="Times New Roman"/>
          <w:noProof w:val="0"/>
          <w:sz w:val="24"/>
          <w:szCs w:val="24"/>
          <w:lang w:val="fr-FR"/>
        </w:rPr>
        <w:t>Çeviren</w:t>
      </w:r>
      <w:proofErr w:type="spellEnd"/>
      <w:r w:rsidRPr="00692A47">
        <w:rPr>
          <w:rFonts w:ascii="Times New Roman" w:hAnsi="Times New Roman" w:cs="Times New Roman"/>
          <w:noProof w:val="0"/>
          <w:sz w:val="24"/>
          <w:szCs w:val="24"/>
          <w:lang w:val="fr-FR"/>
        </w:rPr>
        <w:t xml:space="preserve"> Robert </w:t>
      </w:r>
      <w:proofErr w:type="spellStart"/>
      <w:r w:rsidRPr="00692A47">
        <w:rPr>
          <w:rFonts w:ascii="Times New Roman" w:hAnsi="Times New Roman" w:cs="Times New Roman"/>
          <w:noProof w:val="0"/>
          <w:sz w:val="24"/>
          <w:szCs w:val="24"/>
          <w:lang w:val="fr-FR"/>
        </w:rPr>
        <w:t>Derathé</w:t>
      </w:r>
      <w:proofErr w:type="spellEnd"/>
      <w:r w:rsidRPr="00692A47">
        <w:rPr>
          <w:rFonts w:ascii="Times New Roman" w:hAnsi="Times New Roman" w:cs="Times New Roman"/>
          <w:noProof w:val="0"/>
          <w:sz w:val="24"/>
          <w:szCs w:val="24"/>
          <w:lang w:val="fr-FR"/>
        </w:rPr>
        <w:t xml:space="preserve">. Librairie Philosophique de J. </w:t>
      </w:r>
      <w:proofErr w:type="spellStart"/>
      <w:r w:rsidRPr="00692A47">
        <w:rPr>
          <w:rFonts w:ascii="Times New Roman" w:hAnsi="Times New Roman" w:cs="Times New Roman"/>
          <w:noProof w:val="0"/>
          <w:sz w:val="24"/>
          <w:szCs w:val="24"/>
          <w:lang w:val="fr-FR"/>
        </w:rPr>
        <w:t>Vrin</w:t>
      </w:r>
      <w:proofErr w:type="spellEnd"/>
      <w:r w:rsidRPr="00692A47">
        <w:rPr>
          <w:rFonts w:ascii="Times New Roman" w:hAnsi="Times New Roman" w:cs="Times New Roman"/>
          <w:noProof w:val="0"/>
          <w:sz w:val="24"/>
          <w:szCs w:val="24"/>
          <w:lang w:val="fr-FR"/>
        </w:rPr>
        <w:t>, 1998.</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jc w:val="both"/>
        <w:rPr>
          <w:rFonts w:ascii="Times New Roman" w:hAnsi="Times New Roman" w:cs="Times New Roman"/>
          <w:noProof w:val="0"/>
          <w:sz w:val="24"/>
          <w:szCs w:val="24"/>
          <w:lang w:val="fr-FR"/>
        </w:rPr>
      </w:pPr>
      <w:r w:rsidRPr="00692A47">
        <w:rPr>
          <w:rFonts w:ascii="Times New Roman" w:hAnsi="Times New Roman" w:cs="Times New Roman"/>
          <w:noProof w:val="0"/>
          <w:sz w:val="24"/>
          <w:szCs w:val="24"/>
          <w:lang w:val="fr-FR"/>
        </w:rPr>
        <w:t xml:space="preserve">-. </w:t>
      </w:r>
      <w:r w:rsidRPr="00692A47">
        <w:rPr>
          <w:rFonts w:ascii="Times New Roman" w:hAnsi="Times New Roman" w:cs="Times New Roman"/>
          <w:i/>
          <w:noProof w:val="0"/>
          <w:sz w:val="24"/>
          <w:szCs w:val="24"/>
          <w:lang w:val="fr-FR"/>
        </w:rPr>
        <w:t xml:space="preserve"> Les Principes de la philosophie du droit</w:t>
      </w:r>
      <w:r w:rsidRPr="00692A47">
        <w:rPr>
          <w:rFonts w:ascii="Times New Roman" w:hAnsi="Times New Roman" w:cs="Times New Roman"/>
          <w:noProof w:val="0"/>
          <w:sz w:val="24"/>
          <w:szCs w:val="24"/>
          <w:lang w:val="fr-FR"/>
        </w:rPr>
        <w:t xml:space="preserve">, § 29. </w:t>
      </w:r>
      <w:proofErr w:type="spellStart"/>
      <w:r w:rsidRPr="00692A47">
        <w:rPr>
          <w:rFonts w:ascii="Times New Roman" w:hAnsi="Times New Roman" w:cs="Times New Roman"/>
          <w:noProof w:val="0"/>
          <w:sz w:val="24"/>
          <w:szCs w:val="24"/>
          <w:lang w:val="fr-FR"/>
        </w:rPr>
        <w:t>Çeviren</w:t>
      </w:r>
      <w:proofErr w:type="spellEnd"/>
      <w:r w:rsidRPr="00692A47">
        <w:rPr>
          <w:rFonts w:ascii="Times New Roman" w:hAnsi="Times New Roman" w:cs="Times New Roman"/>
          <w:noProof w:val="0"/>
          <w:sz w:val="24"/>
          <w:szCs w:val="24"/>
          <w:lang w:val="fr-FR"/>
        </w:rPr>
        <w:t xml:space="preserve"> Jean-François </w:t>
      </w:r>
      <w:proofErr w:type="spellStart"/>
      <w:r w:rsidRPr="00692A47">
        <w:rPr>
          <w:rFonts w:ascii="Times New Roman" w:hAnsi="Times New Roman" w:cs="Times New Roman"/>
          <w:noProof w:val="0"/>
          <w:sz w:val="24"/>
          <w:szCs w:val="24"/>
          <w:lang w:val="fr-FR"/>
        </w:rPr>
        <w:t>Kervégan</w:t>
      </w:r>
      <w:proofErr w:type="spellEnd"/>
      <w:r w:rsidRPr="00692A47">
        <w:rPr>
          <w:rFonts w:ascii="Times New Roman" w:hAnsi="Times New Roman" w:cs="Times New Roman"/>
          <w:noProof w:val="0"/>
          <w:sz w:val="24"/>
          <w:szCs w:val="24"/>
          <w:lang w:val="fr-FR"/>
        </w:rPr>
        <w:t>. Paris :</w:t>
      </w:r>
      <w:r>
        <w:rPr>
          <w:rFonts w:ascii="Times New Roman" w:hAnsi="Times New Roman" w:cs="Times New Roman"/>
          <w:noProof w:val="0"/>
          <w:sz w:val="24"/>
          <w:szCs w:val="24"/>
          <w:lang w:val="fr-FR"/>
        </w:rPr>
        <w:t xml:space="preserve"> </w:t>
      </w:r>
      <w:r w:rsidRPr="00692A47">
        <w:rPr>
          <w:rFonts w:ascii="Times New Roman" w:hAnsi="Times New Roman" w:cs="Times New Roman"/>
          <w:noProof w:val="0"/>
          <w:sz w:val="24"/>
          <w:szCs w:val="24"/>
          <w:lang w:val="fr-FR"/>
        </w:rPr>
        <w:t>Presses Universitaires de France, « Quadrige », 2003.</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roofErr w:type="spellStart"/>
      <w:r w:rsidRPr="00692A47">
        <w:rPr>
          <w:rFonts w:ascii="Times New Roman" w:hAnsi="Times New Roman" w:cs="Times New Roman"/>
          <w:noProof w:val="0"/>
          <w:sz w:val="24"/>
          <w:szCs w:val="24"/>
          <w:lang w:val="fr-FR"/>
        </w:rPr>
        <w:t>Honneth</w:t>
      </w:r>
      <w:proofErr w:type="spellEnd"/>
      <w:r w:rsidRPr="00692A47">
        <w:rPr>
          <w:rFonts w:ascii="Times New Roman" w:hAnsi="Times New Roman" w:cs="Times New Roman"/>
          <w:i/>
          <w:noProof w:val="0"/>
          <w:sz w:val="24"/>
          <w:szCs w:val="24"/>
          <w:lang w:val="fr-FR"/>
        </w:rPr>
        <w:t xml:space="preserve">, </w:t>
      </w:r>
      <w:r w:rsidRPr="00692A47">
        <w:rPr>
          <w:rFonts w:ascii="Times New Roman" w:hAnsi="Times New Roman" w:cs="Times New Roman"/>
          <w:noProof w:val="0"/>
          <w:sz w:val="24"/>
          <w:szCs w:val="24"/>
          <w:lang w:val="fr-FR"/>
        </w:rPr>
        <w:t>Axel.</w:t>
      </w:r>
      <w:r w:rsidRPr="00692A47">
        <w:rPr>
          <w:rFonts w:ascii="Times New Roman" w:hAnsi="Times New Roman" w:cs="Times New Roman"/>
          <w:i/>
          <w:noProof w:val="0"/>
          <w:sz w:val="24"/>
          <w:szCs w:val="24"/>
          <w:lang w:val="fr-FR"/>
        </w:rPr>
        <w:t xml:space="preserve"> La lutte pour la reconnaissance. </w:t>
      </w:r>
      <w:proofErr w:type="spellStart"/>
      <w:r w:rsidRPr="00692A47">
        <w:rPr>
          <w:rFonts w:ascii="Times New Roman" w:hAnsi="Times New Roman" w:cs="Times New Roman"/>
          <w:noProof w:val="0"/>
          <w:sz w:val="24"/>
          <w:szCs w:val="24"/>
          <w:lang w:val="fr-FR"/>
        </w:rPr>
        <w:t>Çeviren</w:t>
      </w:r>
      <w:proofErr w:type="spellEnd"/>
      <w:r w:rsidRPr="00692A47">
        <w:rPr>
          <w:rFonts w:ascii="Times New Roman" w:hAnsi="Times New Roman" w:cs="Times New Roman"/>
          <w:noProof w:val="0"/>
          <w:sz w:val="24"/>
          <w:szCs w:val="24"/>
          <w:lang w:val="fr-FR"/>
        </w:rPr>
        <w:t xml:space="preserve"> Pierre </w:t>
      </w:r>
      <w:proofErr w:type="spellStart"/>
      <w:r w:rsidRPr="00692A47">
        <w:rPr>
          <w:rFonts w:ascii="Times New Roman" w:hAnsi="Times New Roman" w:cs="Times New Roman"/>
          <w:noProof w:val="0"/>
          <w:sz w:val="24"/>
          <w:szCs w:val="24"/>
          <w:lang w:val="fr-FR"/>
        </w:rPr>
        <w:t>Rusch</w:t>
      </w:r>
      <w:proofErr w:type="spellEnd"/>
      <w:r w:rsidRPr="00692A47">
        <w:rPr>
          <w:rFonts w:ascii="Times New Roman" w:hAnsi="Times New Roman" w:cs="Times New Roman"/>
          <w:noProof w:val="0"/>
          <w:sz w:val="24"/>
          <w:szCs w:val="24"/>
          <w:lang w:val="fr-FR"/>
        </w:rPr>
        <w:t>. Editions du Cerf, 2002.</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jc w:val="both"/>
        <w:rPr>
          <w:rFonts w:ascii="Times New Roman" w:hAnsi="Times New Roman" w:cs="Times New Roman"/>
          <w:noProof w:val="0"/>
          <w:sz w:val="24"/>
          <w:szCs w:val="24"/>
          <w:lang w:val="fr-FR"/>
        </w:rPr>
      </w:pPr>
      <w:bookmarkStart w:id="0" w:name="_GoBack"/>
      <w:bookmarkEnd w:id="0"/>
      <w:r w:rsidRPr="00692A47">
        <w:rPr>
          <w:rFonts w:ascii="Times New Roman" w:hAnsi="Times New Roman" w:cs="Times New Roman"/>
          <w:noProof w:val="0"/>
          <w:sz w:val="24"/>
          <w:szCs w:val="24"/>
          <w:lang w:val="fr-FR"/>
        </w:rPr>
        <w:t xml:space="preserve">-.  </w:t>
      </w:r>
      <w:r w:rsidRPr="00692A47">
        <w:rPr>
          <w:rFonts w:ascii="Times New Roman" w:hAnsi="Times New Roman" w:cs="Times New Roman"/>
          <w:i/>
          <w:noProof w:val="0"/>
          <w:sz w:val="24"/>
          <w:szCs w:val="24"/>
          <w:lang w:val="fr-FR"/>
        </w:rPr>
        <w:t>Les Pathologies de la liberté, Une réactualisation de la philosophie du droit de Hegel</w:t>
      </w:r>
      <w:r w:rsidR="0094695A">
        <w:rPr>
          <w:rFonts w:ascii="Times New Roman" w:hAnsi="Times New Roman" w:cs="Times New Roman"/>
          <w:noProof w:val="0"/>
          <w:sz w:val="24"/>
          <w:szCs w:val="24"/>
          <w:lang w:val="fr-FR"/>
        </w:rPr>
        <w:t xml:space="preserve">. </w:t>
      </w:r>
      <w:proofErr w:type="spellStart"/>
      <w:r w:rsidR="0094695A">
        <w:rPr>
          <w:rFonts w:ascii="Times New Roman" w:hAnsi="Times New Roman" w:cs="Times New Roman"/>
          <w:noProof w:val="0"/>
          <w:sz w:val="24"/>
          <w:szCs w:val="24"/>
          <w:lang w:val="fr-FR"/>
        </w:rPr>
        <w:t>Çeviren</w:t>
      </w:r>
      <w:proofErr w:type="spellEnd"/>
      <w:r w:rsidR="0094695A">
        <w:rPr>
          <w:rFonts w:ascii="Times New Roman" w:hAnsi="Times New Roman" w:cs="Times New Roman"/>
          <w:noProof w:val="0"/>
          <w:sz w:val="24"/>
          <w:szCs w:val="24"/>
          <w:lang w:val="fr-FR"/>
        </w:rPr>
        <w:t xml:space="preserve"> </w:t>
      </w:r>
      <w:r w:rsidRPr="00692A47">
        <w:rPr>
          <w:rFonts w:ascii="Times New Roman" w:hAnsi="Times New Roman" w:cs="Times New Roman"/>
          <w:noProof w:val="0"/>
          <w:sz w:val="24"/>
          <w:szCs w:val="24"/>
          <w:lang w:val="fr-FR"/>
        </w:rPr>
        <w:t xml:space="preserve">Franck </w:t>
      </w:r>
      <w:proofErr w:type="spellStart"/>
      <w:r w:rsidRPr="00692A47">
        <w:rPr>
          <w:rFonts w:ascii="Times New Roman" w:hAnsi="Times New Roman" w:cs="Times New Roman"/>
          <w:noProof w:val="0"/>
          <w:sz w:val="24"/>
          <w:szCs w:val="24"/>
          <w:lang w:val="fr-FR"/>
        </w:rPr>
        <w:t>Fischbach</w:t>
      </w:r>
      <w:proofErr w:type="spellEnd"/>
      <w:r w:rsidRPr="00692A47">
        <w:rPr>
          <w:rFonts w:ascii="Times New Roman" w:hAnsi="Times New Roman" w:cs="Times New Roman"/>
          <w:noProof w:val="0"/>
          <w:sz w:val="24"/>
          <w:szCs w:val="24"/>
          <w:lang w:val="fr-FR"/>
        </w:rPr>
        <w:t>. Paris, Editions La Découverte, 2008.</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Default="0094695A" w:rsidP="005D2D4B">
      <w:pPr>
        <w:spacing w:after="0" w:line="240" w:lineRule="auto"/>
        <w:ind w:left="284" w:hanging="284"/>
        <w:jc w:val="both"/>
        <w:rPr>
          <w:rFonts w:ascii="Times New Roman" w:hAnsi="Times New Roman"/>
          <w:noProof w:val="0"/>
          <w:sz w:val="24"/>
          <w:szCs w:val="24"/>
          <w:lang w:val="fr-FR"/>
        </w:rPr>
      </w:pPr>
      <w:proofErr w:type="spellStart"/>
      <w:r>
        <w:rPr>
          <w:rFonts w:ascii="Times New Roman" w:hAnsi="Times New Roman" w:cs="Times New Roman"/>
          <w:noProof w:val="0"/>
          <w:sz w:val="24"/>
          <w:szCs w:val="24"/>
        </w:rPr>
        <w:t>Hunyadi</w:t>
      </w:r>
      <w:proofErr w:type="spell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Marc</w:t>
      </w:r>
      <w:proofErr w:type="spellEnd"/>
      <w:r>
        <w:rPr>
          <w:rFonts w:ascii="Times New Roman" w:hAnsi="Times New Roman" w:cs="Times New Roman"/>
          <w:noProof w:val="0"/>
          <w:sz w:val="24"/>
          <w:szCs w:val="24"/>
        </w:rPr>
        <w:t xml:space="preserve"> (Editör</w:t>
      </w:r>
      <w:r w:rsidR="00AE34AD" w:rsidRPr="00692A47">
        <w:rPr>
          <w:rFonts w:ascii="Times New Roman" w:hAnsi="Times New Roman" w:cs="Times New Roman"/>
          <w:noProof w:val="0"/>
          <w:sz w:val="24"/>
          <w:szCs w:val="24"/>
        </w:rPr>
        <w:t xml:space="preserve">) </w:t>
      </w:r>
      <w:r w:rsidR="00AE34AD" w:rsidRPr="00692A47">
        <w:rPr>
          <w:rFonts w:ascii="Times New Roman" w:hAnsi="Times New Roman"/>
          <w:i/>
          <w:noProof w:val="0"/>
          <w:sz w:val="24"/>
          <w:szCs w:val="24"/>
          <w:lang w:val="fr-FR"/>
        </w:rPr>
        <w:t xml:space="preserve">Axel </w:t>
      </w:r>
      <w:proofErr w:type="spellStart"/>
      <w:r w:rsidR="00AE34AD" w:rsidRPr="00692A47">
        <w:rPr>
          <w:rFonts w:ascii="Times New Roman" w:hAnsi="Times New Roman"/>
          <w:i/>
          <w:noProof w:val="0"/>
          <w:sz w:val="24"/>
          <w:szCs w:val="24"/>
          <w:lang w:val="fr-FR"/>
        </w:rPr>
        <w:t>Honneth</w:t>
      </w:r>
      <w:proofErr w:type="spellEnd"/>
      <w:r w:rsidR="00AE34AD" w:rsidRPr="00692A47">
        <w:rPr>
          <w:rFonts w:ascii="Times New Roman" w:hAnsi="Times New Roman"/>
          <w:i/>
          <w:noProof w:val="0"/>
          <w:sz w:val="24"/>
          <w:szCs w:val="24"/>
          <w:lang w:val="fr-FR"/>
        </w:rPr>
        <w:t>, La pensée élargie, De la reconnaissance à la liberté</w:t>
      </w:r>
      <w:r w:rsidR="00AE34AD" w:rsidRPr="00692A47">
        <w:rPr>
          <w:rFonts w:ascii="Times New Roman" w:hAnsi="Times New Roman"/>
          <w:noProof w:val="0"/>
          <w:sz w:val="24"/>
          <w:szCs w:val="24"/>
          <w:lang w:val="fr-FR"/>
        </w:rPr>
        <w:t>. Editions LE BORD DE L’EAU, 2014.</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rPr>
      </w:pPr>
    </w:p>
    <w:p w:rsidR="00AE34AD" w:rsidRPr="00692A47" w:rsidDel="001365A9" w:rsidRDefault="00AE34AD" w:rsidP="005D2D4B">
      <w:pPr>
        <w:spacing w:after="0" w:line="240" w:lineRule="auto"/>
        <w:ind w:left="284" w:hanging="284"/>
        <w:jc w:val="both"/>
        <w:rPr>
          <w:rFonts w:ascii="Times New Roman" w:hAnsi="Times New Roman" w:cs="Times New Roman"/>
          <w:noProof w:val="0"/>
          <w:sz w:val="24"/>
          <w:szCs w:val="24"/>
          <w:lang w:val="fr-FR"/>
        </w:rPr>
      </w:pPr>
      <w:r w:rsidRPr="00692A47">
        <w:rPr>
          <w:rFonts w:ascii="Times New Roman" w:hAnsi="Times New Roman" w:cs="Times New Roman"/>
          <w:noProof w:val="0"/>
          <w:sz w:val="24"/>
          <w:szCs w:val="24"/>
          <w:lang w:val="fr-FR"/>
        </w:rPr>
        <w:t xml:space="preserve">Kant, Emmanuel. </w:t>
      </w:r>
      <w:r w:rsidRPr="00692A47">
        <w:rPr>
          <w:rFonts w:ascii="Times New Roman" w:hAnsi="Times New Roman" w:cs="Times New Roman"/>
          <w:i/>
          <w:noProof w:val="0"/>
          <w:sz w:val="24"/>
          <w:szCs w:val="24"/>
          <w:lang w:val="fr-FR"/>
        </w:rPr>
        <w:t>Idée d’une histoire universelle au point de vue cosmopolitique</w:t>
      </w:r>
      <w:r w:rsidRPr="00692A47">
        <w:rPr>
          <w:rFonts w:ascii="Times New Roman" w:hAnsi="Times New Roman" w:cs="Times New Roman"/>
          <w:noProof w:val="0"/>
          <w:sz w:val="24"/>
          <w:szCs w:val="24"/>
          <w:lang w:val="fr-FR"/>
        </w:rPr>
        <w:t xml:space="preserve">. </w:t>
      </w:r>
      <w:proofErr w:type="spellStart"/>
      <w:r w:rsidRPr="00692A47">
        <w:rPr>
          <w:rFonts w:ascii="Times New Roman" w:hAnsi="Times New Roman" w:cs="Times New Roman"/>
          <w:noProof w:val="0"/>
          <w:sz w:val="24"/>
          <w:szCs w:val="24"/>
          <w:lang w:val="fr-FR"/>
        </w:rPr>
        <w:t>Çeviren</w:t>
      </w:r>
      <w:proofErr w:type="spellEnd"/>
      <w:r w:rsidRPr="00692A47">
        <w:rPr>
          <w:rFonts w:ascii="Times New Roman" w:hAnsi="Times New Roman" w:cs="Times New Roman"/>
          <w:noProof w:val="0"/>
          <w:sz w:val="24"/>
          <w:szCs w:val="24"/>
          <w:lang w:val="fr-FR"/>
        </w:rPr>
        <w:t xml:space="preserve"> Paulin </w:t>
      </w:r>
      <w:proofErr w:type="spellStart"/>
      <w:r w:rsidRPr="00692A47">
        <w:rPr>
          <w:rFonts w:ascii="Times New Roman" w:hAnsi="Times New Roman" w:cs="Times New Roman"/>
          <w:noProof w:val="0"/>
          <w:sz w:val="24"/>
          <w:szCs w:val="24"/>
          <w:lang w:val="fr-FR"/>
        </w:rPr>
        <w:t>Clochec</w:t>
      </w:r>
      <w:proofErr w:type="spellEnd"/>
      <w:r w:rsidRPr="00692A47">
        <w:rPr>
          <w:rFonts w:ascii="Times New Roman" w:hAnsi="Times New Roman" w:cs="Times New Roman"/>
          <w:noProof w:val="0"/>
          <w:sz w:val="24"/>
          <w:szCs w:val="24"/>
          <w:lang w:val="fr-FR"/>
        </w:rPr>
        <w:t>. Paris : Ellipses Editions Marketing, 2011.</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proofErr w:type="spellStart"/>
      <w:r w:rsidRPr="00692A47">
        <w:rPr>
          <w:rFonts w:ascii="Times New Roman" w:hAnsi="Times New Roman" w:cs="Times New Roman"/>
          <w:noProof w:val="0"/>
          <w:sz w:val="24"/>
          <w:szCs w:val="24"/>
          <w:lang w:val="fr-FR"/>
        </w:rPr>
        <w:t>Kervégan</w:t>
      </w:r>
      <w:proofErr w:type="spellEnd"/>
      <w:r w:rsidRPr="00692A47">
        <w:rPr>
          <w:rFonts w:ascii="Times New Roman" w:hAnsi="Times New Roman" w:cs="Times New Roman"/>
          <w:noProof w:val="0"/>
          <w:sz w:val="24"/>
          <w:szCs w:val="24"/>
          <w:lang w:val="fr-FR"/>
        </w:rPr>
        <w:t xml:space="preserve">, Jean-François.  “Le problème de la fondation </w:t>
      </w:r>
      <w:r w:rsidR="0094695A">
        <w:rPr>
          <w:rFonts w:ascii="Times New Roman" w:hAnsi="Times New Roman" w:cs="Times New Roman"/>
          <w:noProof w:val="0"/>
          <w:sz w:val="24"/>
          <w:szCs w:val="24"/>
          <w:lang w:val="fr-FR"/>
        </w:rPr>
        <w:t xml:space="preserve">de l’éthique : Kant, Hegel”. </w:t>
      </w:r>
      <w:r w:rsidRPr="00692A47">
        <w:rPr>
          <w:rFonts w:ascii="Times New Roman" w:hAnsi="Times New Roman" w:cs="Times New Roman"/>
          <w:i/>
          <w:noProof w:val="0"/>
          <w:sz w:val="24"/>
          <w:szCs w:val="24"/>
          <w:lang w:val="fr-FR"/>
        </w:rPr>
        <w:t>Revue de Métaphysique et de Morale</w:t>
      </w:r>
      <w:r w:rsidR="0094695A">
        <w:rPr>
          <w:rFonts w:ascii="Times New Roman" w:hAnsi="Times New Roman" w:cs="Times New Roman"/>
          <w:noProof w:val="0"/>
          <w:sz w:val="24"/>
          <w:szCs w:val="24"/>
          <w:lang w:val="fr-FR"/>
        </w:rPr>
        <w:t>. (1/1990)</w:t>
      </w:r>
      <w:r w:rsidR="0094695A" w:rsidRPr="00692A47">
        <w:rPr>
          <w:rFonts w:ascii="Times New Roman" w:hAnsi="Times New Roman" w:cs="Times New Roman"/>
          <w:noProof w:val="0"/>
          <w:sz w:val="24"/>
          <w:szCs w:val="24"/>
        </w:rPr>
        <w:t>:</w:t>
      </w:r>
      <w:r w:rsidR="0094695A">
        <w:rPr>
          <w:rFonts w:ascii="Times New Roman" w:hAnsi="Times New Roman" w:cs="Times New Roman"/>
          <w:noProof w:val="0"/>
          <w:sz w:val="24"/>
          <w:szCs w:val="24"/>
        </w:rPr>
        <w:t xml:space="preserve"> </w:t>
      </w:r>
      <w:r w:rsidR="0094695A">
        <w:rPr>
          <w:rFonts w:ascii="Times New Roman" w:hAnsi="Times New Roman" w:cs="Times New Roman"/>
          <w:noProof w:val="0"/>
          <w:sz w:val="24"/>
          <w:szCs w:val="24"/>
          <w:lang w:val="fr-FR"/>
        </w:rPr>
        <w:t>33-55.</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rPr>
      </w:pPr>
    </w:p>
    <w:p w:rsidR="00AE34AD" w:rsidRPr="00692A47" w:rsidRDefault="00AE34AD" w:rsidP="005D2D4B">
      <w:pPr>
        <w:spacing w:after="0" w:line="240" w:lineRule="auto"/>
        <w:ind w:left="284" w:hanging="284"/>
        <w:jc w:val="both"/>
        <w:rPr>
          <w:rFonts w:ascii="Times New Roman" w:hAnsi="Times New Roman" w:cs="Times New Roman"/>
          <w:noProof w:val="0"/>
          <w:sz w:val="24"/>
          <w:szCs w:val="24"/>
        </w:rPr>
      </w:pPr>
      <w:proofErr w:type="spellStart"/>
      <w:r w:rsidRPr="00692A47">
        <w:rPr>
          <w:rFonts w:ascii="Times New Roman" w:hAnsi="Times New Roman" w:cs="Times New Roman"/>
          <w:noProof w:val="0"/>
          <w:sz w:val="24"/>
          <w:szCs w:val="24"/>
        </w:rPr>
        <w:t>Lacroix</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noProof w:val="0"/>
          <w:sz w:val="24"/>
          <w:szCs w:val="24"/>
        </w:rPr>
        <w:t>Justine</w:t>
      </w:r>
      <w:proofErr w:type="spellEnd"/>
      <w:r w:rsidRPr="00692A47">
        <w:rPr>
          <w:rFonts w:ascii="Times New Roman" w:hAnsi="Times New Roman" w:cs="Times New Roman"/>
          <w:noProof w:val="0"/>
          <w:sz w:val="24"/>
          <w:szCs w:val="24"/>
        </w:rPr>
        <w:t xml:space="preserve">. </w:t>
      </w:r>
      <w:proofErr w:type="spellStart"/>
      <w:r w:rsidRPr="00692A47">
        <w:rPr>
          <w:rFonts w:ascii="Times New Roman" w:hAnsi="Times New Roman" w:cs="Times New Roman"/>
          <w:i/>
          <w:noProof w:val="0"/>
          <w:sz w:val="24"/>
          <w:szCs w:val="24"/>
        </w:rPr>
        <w:t>Communautarisme</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versus</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libéralisme</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Quel</w:t>
      </w:r>
      <w:proofErr w:type="spellEnd"/>
      <w:r w:rsidRPr="00692A47">
        <w:rPr>
          <w:rFonts w:ascii="Times New Roman" w:hAnsi="Times New Roman" w:cs="Times New Roman"/>
          <w:i/>
          <w:noProof w:val="0"/>
          <w:sz w:val="24"/>
          <w:szCs w:val="24"/>
        </w:rPr>
        <w:t xml:space="preserve"> modele </w:t>
      </w:r>
      <w:proofErr w:type="spellStart"/>
      <w:r w:rsidRPr="00692A47">
        <w:rPr>
          <w:rFonts w:ascii="Times New Roman" w:hAnsi="Times New Roman" w:cs="Times New Roman"/>
          <w:i/>
          <w:noProof w:val="0"/>
          <w:sz w:val="24"/>
          <w:szCs w:val="24"/>
        </w:rPr>
        <w:t>d’intégration</w:t>
      </w:r>
      <w:proofErr w:type="spellEnd"/>
      <w:r w:rsidRPr="00692A47">
        <w:rPr>
          <w:rFonts w:ascii="Times New Roman" w:hAnsi="Times New Roman" w:cs="Times New Roman"/>
          <w:i/>
          <w:noProof w:val="0"/>
          <w:sz w:val="24"/>
          <w:szCs w:val="24"/>
        </w:rPr>
        <w:t xml:space="preserve"> </w:t>
      </w:r>
      <w:proofErr w:type="spellStart"/>
      <w:r w:rsidRPr="00692A47">
        <w:rPr>
          <w:rFonts w:ascii="Times New Roman" w:hAnsi="Times New Roman" w:cs="Times New Roman"/>
          <w:i/>
          <w:noProof w:val="0"/>
          <w:sz w:val="24"/>
          <w:szCs w:val="24"/>
        </w:rPr>
        <w:t>politique</w:t>
      </w:r>
      <w:proofErr w:type="spellEnd"/>
      <w:proofErr w:type="gramStart"/>
      <w:r w:rsidRPr="00692A47">
        <w:rPr>
          <w:rFonts w:ascii="Times New Roman" w:hAnsi="Times New Roman" w:cs="Times New Roman"/>
          <w:i/>
          <w:noProof w:val="0"/>
          <w:sz w:val="24"/>
          <w:szCs w:val="24"/>
        </w:rPr>
        <w:t>?</w:t>
      </w:r>
      <w:r>
        <w:rPr>
          <w:rFonts w:ascii="Times New Roman" w:hAnsi="Times New Roman" w:cs="Times New Roman"/>
          <w:noProof w:val="0"/>
          <w:sz w:val="24"/>
          <w:szCs w:val="24"/>
        </w:rPr>
        <w:t>.</w:t>
      </w:r>
      <w:proofErr w:type="gramEnd"/>
      <w:r>
        <w:rPr>
          <w:rFonts w:ascii="Times New Roman" w:hAnsi="Times New Roman" w:cs="Times New Roman"/>
          <w:noProof w:val="0"/>
          <w:sz w:val="24"/>
          <w:szCs w:val="24"/>
        </w:rPr>
        <w:t xml:space="preserve"> </w:t>
      </w:r>
      <w:proofErr w:type="spellStart"/>
      <w:r>
        <w:rPr>
          <w:rFonts w:ascii="Times New Roman" w:hAnsi="Times New Roman" w:cs="Times New Roman"/>
          <w:noProof w:val="0"/>
          <w:sz w:val="24"/>
          <w:szCs w:val="24"/>
        </w:rPr>
        <w:t>Editions</w:t>
      </w:r>
      <w:proofErr w:type="spellEnd"/>
      <w:r>
        <w:rPr>
          <w:rFonts w:ascii="Times New Roman" w:hAnsi="Times New Roman" w:cs="Times New Roman"/>
          <w:noProof w:val="0"/>
          <w:sz w:val="24"/>
          <w:szCs w:val="24"/>
        </w:rPr>
        <w:t xml:space="preserve"> de </w:t>
      </w:r>
      <w:proofErr w:type="spellStart"/>
      <w:r>
        <w:rPr>
          <w:rFonts w:ascii="Times New Roman" w:hAnsi="Times New Roman" w:cs="Times New Roman"/>
          <w:noProof w:val="0"/>
          <w:sz w:val="24"/>
          <w:szCs w:val="24"/>
        </w:rPr>
        <w:t>l’Universit</w:t>
      </w:r>
      <w:r w:rsidRPr="00692A47">
        <w:rPr>
          <w:rFonts w:ascii="Times New Roman" w:hAnsi="Times New Roman" w:cs="Times New Roman"/>
          <w:noProof w:val="0"/>
          <w:sz w:val="24"/>
          <w:szCs w:val="24"/>
        </w:rPr>
        <w:t>é</w:t>
      </w:r>
      <w:proofErr w:type="spellEnd"/>
      <w:r w:rsidRPr="00692A47">
        <w:rPr>
          <w:rFonts w:ascii="Times New Roman" w:hAnsi="Times New Roman" w:cs="Times New Roman"/>
          <w:noProof w:val="0"/>
          <w:sz w:val="24"/>
          <w:szCs w:val="24"/>
        </w:rPr>
        <w:t xml:space="preserve"> de </w:t>
      </w:r>
      <w:proofErr w:type="spellStart"/>
      <w:r w:rsidRPr="00692A47">
        <w:rPr>
          <w:rFonts w:ascii="Times New Roman" w:hAnsi="Times New Roman" w:cs="Times New Roman"/>
          <w:noProof w:val="0"/>
          <w:sz w:val="24"/>
          <w:szCs w:val="24"/>
        </w:rPr>
        <w:t>Bruxelles</w:t>
      </w:r>
      <w:proofErr w:type="spellEnd"/>
      <w:r w:rsidRPr="00692A47">
        <w:rPr>
          <w:rFonts w:ascii="Times New Roman" w:hAnsi="Times New Roman" w:cs="Times New Roman"/>
          <w:noProof w:val="0"/>
          <w:sz w:val="24"/>
          <w:szCs w:val="24"/>
        </w:rPr>
        <w:t>, 2003.</w:t>
      </w:r>
    </w:p>
    <w:p w:rsidR="00AE34AD" w:rsidRPr="00F51779" w:rsidRDefault="00AE34AD" w:rsidP="005D2D4B">
      <w:pPr>
        <w:spacing w:after="0" w:line="240" w:lineRule="auto"/>
        <w:ind w:left="284" w:hanging="284"/>
        <w:jc w:val="both"/>
        <w:rPr>
          <w:rFonts w:ascii="Times New Roman" w:hAnsi="Times New Roman" w:cs="Times New Roman"/>
          <w:noProof w:val="0"/>
          <w:sz w:val="24"/>
          <w:szCs w:val="24"/>
          <w:lang w:val="en-US"/>
        </w:rPr>
      </w:pPr>
      <w:r w:rsidRPr="00692A47">
        <w:rPr>
          <w:rFonts w:ascii="Times New Roman" w:hAnsi="Times New Roman" w:cs="Times New Roman"/>
          <w:noProof w:val="0"/>
          <w:sz w:val="24"/>
          <w:szCs w:val="24"/>
        </w:rPr>
        <w:t xml:space="preserve"> </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en-US"/>
        </w:rPr>
      </w:pPr>
      <w:r w:rsidRPr="00692A47">
        <w:rPr>
          <w:rFonts w:ascii="Times New Roman" w:hAnsi="Times New Roman" w:cs="Times New Roman"/>
          <w:noProof w:val="0"/>
          <w:sz w:val="24"/>
          <w:szCs w:val="24"/>
          <w:lang w:val="en-US"/>
        </w:rPr>
        <w:t xml:space="preserve">Rawls, John. </w:t>
      </w:r>
      <w:proofErr w:type="gramStart"/>
      <w:r w:rsidRPr="00692A47">
        <w:rPr>
          <w:rFonts w:ascii="Times New Roman" w:hAnsi="Times New Roman" w:cs="Times New Roman"/>
          <w:i/>
          <w:noProof w:val="0"/>
          <w:sz w:val="24"/>
          <w:szCs w:val="24"/>
          <w:lang w:val="en-US"/>
        </w:rPr>
        <w:t>Political Liberalism</w:t>
      </w:r>
      <w:r>
        <w:rPr>
          <w:rFonts w:ascii="Times New Roman" w:hAnsi="Times New Roman" w:cs="Times New Roman"/>
          <w:noProof w:val="0"/>
          <w:sz w:val="24"/>
          <w:szCs w:val="24"/>
          <w:lang w:val="en-US"/>
        </w:rPr>
        <w:t>.</w:t>
      </w:r>
      <w:proofErr w:type="gramEnd"/>
      <w:r>
        <w:rPr>
          <w:rFonts w:ascii="Times New Roman" w:hAnsi="Times New Roman" w:cs="Times New Roman"/>
          <w:noProof w:val="0"/>
          <w:sz w:val="24"/>
          <w:szCs w:val="24"/>
          <w:lang w:val="en-US"/>
        </w:rPr>
        <w:t xml:space="preserve"> New York: Colu</w:t>
      </w:r>
      <w:r w:rsidRPr="00692A47">
        <w:rPr>
          <w:rFonts w:ascii="Times New Roman" w:hAnsi="Times New Roman" w:cs="Times New Roman"/>
          <w:noProof w:val="0"/>
          <w:sz w:val="24"/>
          <w:szCs w:val="24"/>
          <w:lang w:val="en-US"/>
        </w:rPr>
        <w:t>mbia University Press, 1993.</w:t>
      </w: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en-US"/>
        </w:rPr>
      </w:pPr>
    </w:p>
    <w:p w:rsidR="00AE34AD" w:rsidRPr="00692A47" w:rsidRDefault="00AE34AD" w:rsidP="005D2D4B">
      <w:pPr>
        <w:spacing w:after="0" w:line="240" w:lineRule="auto"/>
        <w:ind w:left="284" w:hanging="284"/>
        <w:jc w:val="both"/>
        <w:rPr>
          <w:rFonts w:ascii="Times New Roman" w:hAnsi="Times New Roman" w:cs="Times New Roman"/>
          <w:noProof w:val="0"/>
          <w:sz w:val="24"/>
          <w:szCs w:val="24"/>
          <w:lang w:val="fr-FR"/>
        </w:rPr>
      </w:pPr>
      <w:r w:rsidRPr="00692A47">
        <w:rPr>
          <w:rFonts w:ascii="Times New Roman" w:hAnsi="Times New Roman" w:cs="Times New Roman"/>
          <w:noProof w:val="0"/>
          <w:sz w:val="24"/>
          <w:szCs w:val="24"/>
          <w:lang w:val="fr-FR"/>
        </w:rPr>
        <w:lastRenderedPageBreak/>
        <w:t xml:space="preserve">Renault, Emmanuel. </w:t>
      </w:r>
      <w:r w:rsidRPr="00692A47">
        <w:rPr>
          <w:rFonts w:ascii="Times New Roman" w:hAnsi="Times New Roman" w:cs="Times New Roman"/>
          <w:i/>
          <w:noProof w:val="0"/>
          <w:sz w:val="24"/>
          <w:szCs w:val="24"/>
          <w:lang w:val="fr-FR"/>
        </w:rPr>
        <w:t>L’expérience de l’injustice, reconnaissance et clinique de l’injustice.</w:t>
      </w:r>
      <w:r w:rsidRPr="00692A47">
        <w:rPr>
          <w:rFonts w:ascii="Times New Roman" w:hAnsi="Times New Roman" w:cs="Times New Roman"/>
          <w:noProof w:val="0"/>
          <w:sz w:val="24"/>
          <w:szCs w:val="24"/>
          <w:lang w:val="fr-FR"/>
        </w:rPr>
        <w:t xml:space="preserve"> Editions la Découverte, 2004.</w:t>
      </w:r>
    </w:p>
    <w:p w:rsidR="00AE34AD" w:rsidRPr="00692A47" w:rsidRDefault="00AE34AD" w:rsidP="005D2D4B">
      <w:pPr>
        <w:spacing w:after="0" w:line="240" w:lineRule="auto"/>
        <w:ind w:left="284" w:hanging="284"/>
        <w:rPr>
          <w:rFonts w:ascii="Times New Roman" w:hAnsi="Times New Roman" w:cs="Times New Roman"/>
          <w:noProof w:val="0"/>
          <w:sz w:val="24"/>
          <w:szCs w:val="24"/>
        </w:rPr>
      </w:pPr>
    </w:p>
    <w:p w:rsidR="00AE34AD" w:rsidRPr="004F4A05" w:rsidRDefault="00AE34AD" w:rsidP="005D2D4B">
      <w:pPr>
        <w:spacing w:after="0" w:line="240" w:lineRule="auto"/>
        <w:ind w:left="284" w:hanging="284"/>
        <w:jc w:val="both"/>
        <w:rPr>
          <w:rFonts w:ascii="Times New Roman" w:hAnsi="Times New Roman" w:cs="Times New Roman"/>
          <w:noProof w:val="0"/>
          <w:sz w:val="24"/>
          <w:szCs w:val="24"/>
          <w:lang w:val="en-US"/>
        </w:rPr>
      </w:pPr>
      <w:proofErr w:type="spellStart"/>
      <w:r w:rsidRPr="00692A47">
        <w:rPr>
          <w:rFonts w:ascii="Times New Roman" w:hAnsi="Times New Roman" w:cs="Times New Roman"/>
          <w:noProof w:val="0"/>
          <w:sz w:val="24"/>
          <w:szCs w:val="24"/>
          <w:lang w:val="fr-FR"/>
        </w:rPr>
        <w:t>Savaşçın</w:t>
      </w:r>
      <w:proofErr w:type="spellEnd"/>
      <w:r w:rsidRPr="00692A47">
        <w:rPr>
          <w:rFonts w:ascii="Times New Roman" w:hAnsi="Times New Roman" w:cs="Times New Roman"/>
          <w:noProof w:val="0"/>
          <w:sz w:val="24"/>
          <w:szCs w:val="24"/>
          <w:lang w:val="fr-FR"/>
        </w:rPr>
        <w:t xml:space="preserve">, </w:t>
      </w:r>
      <w:proofErr w:type="spellStart"/>
      <w:r w:rsidRPr="00692A47">
        <w:rPr>
          <w:rFonts w:ascii="Times New Roman" w:hAnsi="Times New Roman" w:cs="Times New Roman"/>
          <w:noProof w:val="0"/>
          <w:sz w:val="24"/>
          <w:szCs w:val="24"/>
          <w:lang w:val="fr-FR"/>
        </w:rPr>
        <w:t>Zeynep</w:t>
      </w:r>
      <w:proofErr w:type="spellEnd"/>
      <w:r w:rsidRPr="00692A47">
        <w:rPr>
          <w:rFonts w:ascii="Times New Roman" w:hAnsi="Times New Roman" w:cs="Times New Roman"/>
          <w:noProof w:val="0"/>
          <w:sz w:val="24"/>
          <w:szCs w:val="24"/>
          <w:lang w:val="fr-FR"/>
        </w:rPr>
        <w:t xml:space="preserve">. </w:t>
      </w:r>
      <w:r w:rsidRPr="00692A47">
        <w:rPr>
          <w:rFonts w:ascii="Times New Roman" w:hAnsi="Times New Roman"/>
          <w:noProof w:val="0"/>
          <w:sz w:val="24"/>
          <w:szCs w:val="24"/>
        </w:rPr>
        <w:t xml:space="preserve">“La </w:t>
      </w:r>
      <w:proofErr w:type="spellStart"/>
      <w:r w:rsidRPr="00692A47">
        <w:rPr>
          <w:rFonts w:ascii="Times New Roman" w:hAnsi="Times New Roman"/>
          <w:noProof w:val="0"/>
          <w:sz w:val="24"/>
          <w:szCs w:val="24"/>
        </w:rPr>
        <w:t>reconnaissance</w:t>
      </w:r>
      <w:proofErr w:type="spellEnd"/>
      <w:r w:rsidRPr="00692A47">
        <w:rPr>
          <w:rFonts w:ascii="Times New Roman" w:hAnsi="Times New Roman"/>
          <w:noProof w:val="0"/>
          <w:sz w:val="24"/>
          <w:szCs w:val="24"/>
        </w:rPr>
        <w:t xml:space="preserve"> dans le ‘</w:t>
      </w:r>
      <w:proofErr w:type="spellStart"/>
      <w:r w:rsidRPr="00692A47">
        <w:rPr>
          <w:rFonts w:ascii="Times New Roman" w:hAnsi="Times New Roman"/>
          <w:noProof w:val="0"/>
          <w:sz w:val="24"/>
          <w:szCs w:val="24"/>
        </w:rPr>
        <w:t>deven</w:t>
      </w:r>
      <w:r>
        <w:rPr>
          <w:rFonts w:ascii="Times New Roman" w:hAnsi="Times New Roman"/>
          <w:noProof w:val="0"/>
          <w:sz w:val="24"/>
          <w:szCs w:val="24"/>
        </w:rPr>
        <w:t>ir</w:t>
      </w:r>
      <w:proofErr w:type="spellEnd"/>
      <w:r>
        <w:rPr>
          <w:rFonts w:ascii="Times New Roman" w:hAnsi="Times New Roman"/>
          <w:noProof w:val="0"/>
          <w:sz w:val="24"/>
          <w:szCs w:val="24"/>
        </w:rPr>
        <w:t xml:space="preserve">’ de la </w:t>
      </w:r>
      <w:proofErr w:type="spellStart"/>
      <w:r>
        <w:rPr>
          <w:rFonts w:ascii="Times New Roman" w:hAnsi="Times New Roman"/>
          <w:noProof w:val="0"/>
          <w:sz w:val="24"/>
          <w:szCs w:val="24"/>
        </w:rPr>
        <w:t>pensée</w:t>
      </w:r>
      <w:proofErr w:type="spellEnd"/>
      <w:r>
        <w:rPr>
          <w:rFonts w:ascii="Times New Roman" w:hAnsi="Times New Roman"/>
          <w:noProof w:val="0"/>
          <w:sz w:val="24"/>
          <w:szCs w:val="24"/>
        </w:rPr>
        <w:t xml:space="preserve"> </w:t>
      </w:r>
      <w:proofErr w:type="spellStart"/>
      <w:r>
        <w:rPr>
          <w:rFonts w:ascii="Times New Roman" w:hAnsi="Times New Roman"/>
          <w:noProof w:val="0"/>
          <w:sz w:val="24"/>
          <w:szCs w:val="24"/>
        </w:rPr>
        <w:t>hégélienne</w:t>
      </w:r>
      <w:proofErr w:type="spellEnd"/>
      <w:r>
        <w:rPr>
          <w:rFonts w:ascii="Times New Roman" w:hAnsi="Times New Roman"/>
          <w:noProof w:val="0"/>
          <w:sz w:val="24"/>
          <w:szCs w:val="24"/>
        </w:rPr>
        <w:t xml:space="preserve">”. </w:t>
      </w:r>
      <w:proofErr w:type="spellStart"/>
      <w:r>
        <w:rPr>
          <w:rFonts w:ascii="Times New Roman" w:hAnsi="Times New Roman"/>
          <w:i/>
          <w:noProof w:val="0"/>
          <w:sz w:val="24"/>
          <w:szCs w:val="24"/>
        </w:rPr>
        <w:t>Hegel-Jahrbuch</w:t>
      </w:r>
      <w:proofErr w:type="spellEnd"/>
      <w:r>
        <w:rPr>
          <w:rFonts w:ascii="Times New Roman" w:hAnsi="Times New Roman"/>
          <w:i/>
          <w:noProof w:val="0"/>
          <w:sz w:val="24"/>
          <w:szCs w:val="24"/>
        </w:rPr>
        <w:t xml:space="preserve"> 2014 </w:t>
      </w:r>
      <w:r w:rsidRPr="004F4A05">
        <w:rPr>
          <w:rFonts w:ascii="Times New Roman" w:hAnsi="Times New Roman"/>
          <w:noProof w:val="0"/>
          <w:sz w:val="24"/>
          <w:szCs w:val="24"/>
        </w:rPr>
        <w:t>içinde</w:t>
      </w:r>
      <w:r>
        <w:rPr>
          <w:rFonts w:ascii="Times New Roman" w:hAnsi="Times New Roman"/>
          <w:noProof w:val="0"/>
          <w:sz w:val="24"/>
          <w:szCs w:val="24"/>
        </w:rPr>
        <w:t>, 351-357</w:t>
      </w:r>
      <w:r>
        <w:rPr>
          <w:rFonts w:ascii="Times New Roman" w:hAnsi="Times New Roman"/>
          <w:i/>
          <w:noProof w:val="0"/>
          <w:sz w:val="24"/>
          <w:szCs w:val="24"/>
        </w:rPr>
        <w:t xml:space="preserve">. </w:t>
      </w:r>
      <w:r>
        <w:rPr>
          <w:rFonts w:ascii="Times New Roman" w:hAnsi="Times New Roman"/>
          <w:noProof w:val="0"/>
          <w:sz w:val="24"/>
          <w:szCs w:val="24"/>
        </w:rPr>
        <w:t xml:space="preserve">Editörler </w:t>
      </w:r>
      <w:proofErr w:type="spellStart"/>
      <w:r>
        <w:rPr>
          <w:rFonts w:ascii="Times New Roman" w:hAnsi="Times New Roman"/>
          <w:noProof w:val="0"/>
          <w:sz w:val="24"/>
          <w:szCs w:val="24"/>
        </w:rPr>
        <w:t>Andreas</w:t>
      </w:r>
      <w:proofErr w:type="spellEnd"/>
      <w:r>
        <w:rPr>
          <w:rFonts w:ascii="Times New Roman" w:hAnsi="Times New Roman"/>
          <w:noProof w:val="0"/>
          <w:sz w:val="24"/>
          <w:szCs w:val="24"/>
        </w:rPr>
        <w:t xml:space="preserve"> </w:t>
      </w:r>
      <w:r w:rsidRPr="004F4A05">
        <w:rPr>
          <w:rFonts w:ascii="Times New Roman" w:hAnsi="Times New Roman" w:cs="Arial"/>
          <w:bCs/>
          <w:noProof w:val="0"/>
          <w:color w:val="262626"/>
          <w:sz w:val="24"/>
          <w:szCs w:val="24"/>
          <w:lang w:val="en-US"/>
        </w:rPr>
        <w:t xml:space="preserve">Arndt, Jure </w:t>
      </w:r>
      <w:proofErr w:type="spellStart"/>
      <w:r w:rsidRPr="004F4A05">
        <w:rPr>
          <w:rFonts w:ascii="Times New Roman" w:hAnsi="Times New Roman" w:cs="Arial"/>
          <w:bCs/>
          <w:noProof w:val="0"/>
          <w:color w:val="262626"/>
          <w:sz w:val="24"/>
          <w:szCs w:val="24"/>
          <w:lang w:val="en-US"/>
        </w:rPr>
        <w:t>Zovko</w:t>
      </w:r>
      <w:proofErr w:type="spellEnd"/>
      <w:r w:rsidRPr="004F4A05">
        <w:rPr>
          <w:rFonts w:ascii="Times New Roman" w:hAnsi="Times New Roman" w:cs="Arial"/>
          <w:bCs/>
          <w:noProof w:val="0"/>
          <w:color w:val="262626"/>
          <w:sz w:val="24"/>
          <w:szCs w:val="24"/>
          <w:lang w:val="en-US"/>
        </w:rPr>
        <w:t xml:space="preserve">, </w:t>
      </w:r>
      <w:proofErr w:type="spellStart"/>
      <w:r w:rsidRPr="004F4A05">
        <w:rPr>
          <w:rFonts w:ascii="Times New Roman" w:hAnsi="Times New Roman" w:cs="Arial"/>
          <w:bCs/>
          <w:noProof w:val="0"/>
          <w:color w:val="262626"/>
          <w:sz w:val="24"/>
          <w:szCs w:val="24"/>
          <w:lang w:val="en-US"/>
        </w:rPr>
        <w:t>Myriam</w:t>
      </w:r>
      <w:proofErr w:type="spellEnd"/>
      <w:r w:rsidRPr="004F4A05">
        <w:rPr>
          <w:rFonts w:ascii="Times New Roman" w:hAnsi="Times New Roman" w:cs="Arial"/>
          <w:bCs/>
          <w:noProof w:val="0"/>
          <w:color w:val="262626"/>
          <w:sz w:val="24"/>
          <w:szCs w:val="24"/>
          <w:lang w:val="en-US"/>
        </w:rPr>
        <w:t xml:space="preserve"> Gerhard. </w:t>
      </w:r>
      <w:r>
        <w:rPr>
          <w:rFonts w:ascii="Times New Roman" w:hAnsi="Times New Roman" w:cs="Verdana"/>
          <w:noProof w:val="0"/>
          <w:sz w:val="24"/>
          <w:szCs w:val="24"/>
          <w:lang w:val="en-US"/>
        </w:rPr>
        <w:t xml:space="preserve">Berlin: Walter de </w:t>
      </w:r>
      <w:proofErr w:type="spellStart"/>
      <w:r>
        <w:rPr>
          <w:rFonts w:ascii="Times New Roman" w:hAnsi="Times New Roman" w:cs="Verdana"/>
          <w:noProof w:val="0"/>
          <w:sz w:val="24"/>
          <w:szCs w:val="24"/>
          <w:lang w:val="en-US"/>
        </w:rPr>
        <w:t>Gruyter</w:t>
      </w:r>
      <w:proofErr w:type="spellEnd"/>
      <w:r>
        <w:rPr>
          <w:rFonts w:ascii="Times New Roman" w:hAnsi="Times New Roman" w:cs="Verdana"/>
          <w:noProof w:val="0"/>
          <w:sz w:val="24"/>
          <w:szCs w:val="24"/>
          <w:lang w:val="en-US"/>
        </w:rPr>
        <w:t xml:space="preserve">. </w:t>
      </w:r>
    </w:p>
    <w:p w:rsidR="00AE34AD" w:rsidRDefault="00AE34AD" w:rsidP="00AE34AD">
      <w:pPr>
        <w:spacing w:after="0" w:line="240" w:lineRule="auto"/>
      </w:pPr>
    </w:p>
    <w:sectPr w:rsidR="00AE34AD" w:rsidSect="00AE34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491" w:rsidRDefault="00461491" w:rsidP="00AE34AD">
      <w:pPr>
        <w:spacing w:after="0" w:line="240" w:lineRule="auto"/>
      </w:pPr>
      <w:r>
        <w:separator/>
      </w:r>
    </w:p>
  </w:endnote>
  <w:endnote w:type="continuationSeparator" w:id="0">
    <w:p w:rsidR="00461491" w:rsidRDefault="00461491" w:rsidP="00AE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491" w:rsidRDefault="00461491" w:rsidP="00AE34AD">
      <w:pPr>
        <w:spacing w:after="0" w:line="240" w:lineRule="auto"/>
      </w:pPr>
      <w:r>
        <w:separator/>
      </w:r>
    </w:p>
  </w:footnote>
  <w:footnote w:type="continuationSeparator" w:id="0">
    <w:p w:rsidR="00461491" w:rsidRDefault="00461491" w:rsidP="00AE34AD">
      <w:pPr>
        <w:spacing w:after="0" w:line="240" w:lineRule="auto"/>
      </w:pPr>
      <w:r>
        <w:continuationSeparator/>
      </w:r>
    </w:p>
  </w:footnote>
  <w:footnote w:id="1">
    <w:p w:rsidR="00AE34AD" w:rsidRPr="00A557DF" w:rsidRDefault="00AE34AD" w:rsidP="00AE34AD">
      <w:pPr>
        <w:pStyle w:val="DipnotMetni"/>
        <w:rPr>
          <w:rFonts w:ascii="Times New Roman" w:hAnsi="Times New Roman" w:cs="Times New Roman"/>
        </w:rPr>
      </w:pPr>
      <w:r w:rsidRPr="00A557DF">
        <w:rPr>
          <w:rStyle w:val="DipnotBavurusu"/>
          <w:rFonts w:ascii="Times New Roman" w:hAnsi="Times New Roman" w:cs="Times New Roman"/>
        </w:rPr>
        <w:sym w:font="Symbol" w:char="F02A"/>
      </w:r>
      <w:r w:rsidRPr="00A557DF">
        <w:rPr>
          <w:rFonts w:ascii="Times New Roman" w:hAnsi="Times New Roman" w:cs="Times New Roman"/>
        </w:rPr>
        <w:t xml:space="preserve"> Galatasaray Üniversitesi, Felsefe Bölümü, Arş.Gör., e-mail: </w:t>
      </w:r>
      <w:r w:rsidRPr="00A557DF">
        <w:rPr>
          <w:rStyle w:val="st"/>
          <w:rFonts w:ascii="Times New Roman" w:hAnsi="Times New Roman" w:cs="Times New Roman"/>
        </w:rPr>
        <w:t>zsavascin@</w:t>
      </w:r>
      <w:r w:rsidRPr="00A557DF">
        <w:rPr>
          <w:rStyle w:val="Vurgu"/>
          <w:rFonts w:ascii="Times New Roman" w:hAnsi="Times New Roman" w:cs="Times New Roman"/>
          <w:i w:val="0"/>
        </w:rPr>
        <w:t>gsu.edu.tr</w:t>
      </w:r>
    </w:p>
  </w:footnote>
  <w:footnote w:id="2">
    <w:p w:rsidR="00AE34AD" w:rsidRPr="00CA6094" w:rsidRDefault="00AE34AD" w:rsidP="00AE34AD">
      <w:pPr>
        <w:pStyle w:val="DipnotMetni"/>
        <w:jc w:val="both"/>
        <w:rPr>
          <w:rFonts w:ascii="Times New Roman" w:hAnsi="Times New Roman" w:cs="Times New Roman"/>
          <w:lang w:val="fr-FR"/>
        </w:rPr>
      </w:pPr>
      <w:r w:rsidRPr="00CA6094">
        <w:rPr>
          <w:rStyle w:val="DipnotBavurusu"/>
          <w:rFonts w:ascii="Times New Roman" w:hAnsi="Times New Roman" w:cs="Times New Roman"/>
        </w:rPr>
        <w:footnoteRef/>
      </w:r>
      <w:r w:rsidRPr="00CA6094">
        <w:rPr>
          <w:rFonts w:ascii="Times New Roman" w:hAnsi="Times New Roman" w:cs="Times New Roman"/>
          <w:lang w:val="fr-FR"/>
        </w:rPr>
        <w:t xml:space="preserve"> </w:t>
      </w:r>
      <w:r>
        <w:rPr>
          <w:rFonts w:ascii="Times New Roman" w:hAnsi="Times New Roman" w:cs="Times New Roman"/>
          <w:lang w:val="fr-FR"/>
        </w:rPr>
        <w:t xml:space="preserve">Axel Honneth, </w:t>
      </w:r>
      <w:r w:rsidRPr="00E020EA">
        <w:rPr>
          <w:rFonts w:ascii="Times New Roman" w:hAnsi="Times New Roman" w:cs="Times New Roman"/>
          <w:i/>
          <w:lang w:val="fr-FR"/>
        </w:rPr>
        <w:t>Axel Honneth</w:t>
      </w:r>
      <w:r w:rsidRPr="00CA6094">
        <w:rPr>
          <w:rFonts w:ascii="Times New Roman" w:hAnsi="Times New Roman" w:cs="Times New Roman"/>
          <w:i/>
          <w:lang w:val="fr-FR"/>
        </w:rPr>
        <w:t>, La pensée élargie, De la reconnaissance à la liberté</w:t>
      </w:r>
      <w:r>
        <w:rPr>
          <w:rFonts w:ascii="Times New Roman" w:hAnsi="Times New Roman" w:cs="Times New Roman"/>
          <w:lang w:val="fr-FR"/>
        </w:rPr>
        <w:t xml:space="preserve"> içinde, ed. Mark Hunyadi </w:t>
      </w:r>
      <w:r w:rsidRPr="00CA6094">
        <w:rPr>
          <w:rFonts w:ascii="Times New Roman" w:hAnsi="Times New Roman" w:cs="Times New Roman"/>
          <w:lang w:val="fr-FR"/>
        </w:rPr>
        <w:t>(Editions LE BORD DE L’EAU, 2014)</w:t>
      </w:r>
      <w:r>
        <w:rPr>
          <w:rFonts w:ascii="Times New Roman" w:hAnsi="Times New Roman" w:cs="Times New Roman"/>
          <w:lang w:val="fr-FR"/>
        </w:rPr>
        <w:t>,</w:t>
      </w:r>
      <w:r w:rsidRPr="00CA6094">
        <w:rPr>
          <w:rFonts w:ascii="Times New Roman" w:hAnsi="Times New Roman" w:cs="Times New Roman"/>
          <w:lang w:val="fr-FR"/>
        </w:rPr>
        <w:t xml:space="preserve"> 92. </w:t>
      </w:r>
    </w:p>
  </w:footnote>
  <w:footnote w:id="3">
    <w:p w:rsidR="00AE34AD" w:rsidRPr="00E72C52" w:rsidRDefault="00AE34AD" w:rsidP="00AE34AD">
      <w:pPr>
        <w:pStyle w:val="DipnotMetni"/>
        <w:jc w:val="both"/>
        <w:rPr>
          <w:rFonts w:ascii="Times New Roman" w:hAnsi="Times New Roman" w:cs="Times New Roman"/>
        </w:rPr>
      </w:pPr>
      <w:r w:rsidRPr="00CA6094">
        <w:rPr>
          <w:rStyle w:val="DipnotBavurusu"/>
          <w:rFonts w:ascii="Times New Roman" w:hAnsi="Times New Roman" w:cs="Times New Roman"/>
        </w:rPr>
        <w:footnoteRef/>
      </w:r>
      <w:r w:rsidRPr="00CA6094">
        <w:rPr>
          <w:rFonts w:ascii="Times New Roman" w:hAnsi="Times New Roman" w:cs="Times New Roman"/>
          <w:lang w:val="fr-FR"/>
        </w:rPr>
        <w:t xml:space="preserve"> </w:t>
      </w:r>
      <w:r w:rsidRPr="00E72C52">
        <w:rPr>
          <w:rFonts w:ascii="Times New Roman" w:hAnsi="Times New Roman" w:cs="Times New Roman"/>
        </w:rPr>
        <w:t xml:space="preserve">Liberalizm ve komünitaryanizm arasındaki tartışma için bkz. Justine Lacroix, </w:t>
      </w:r>
      <w:r w:rsidRPr="00E72C52">
        <w:rPr>
          <w:rFonts w:ascii="Times New Roman" w:hAnsi="Times New Roman" w:cs="Times New Roman"/>
          <w:i/>
        </w:rPr>
        <w:t>Communautarisme versus libéralisme, Quel modèle d’intégration politique ?</w:t>
      </w:r>
      <w:r w:rsidRPr="00E72C52">
        <w:rPr>
          <w:rFonts w:ascii="Times New Roman" w:hAnsi="Times New Roman" w:cs="Times New Roman"/>
        </w:rPr>
        <w:t xml:space="preserve"> (Editions de l’Université de Bruxelles, 2003). </w:t>
      </w:r>
    </w:p>
  </w:footnote>
  <w:footnote w:id="4">
    <w:p w:rsidR="00AE34AD" w:rsidRPr="00E72C52" w:rsidRDefault="00AE34AD" w:rsidP="00AE34AD">
      <w:pPr>
        <w:pStyle w:val="DipnotMetni"/>
        <w:jc w:val="both"/>
        <w:rPr>
          <w:rFonts w:ascii="Times New Roman" w:hAnsi="Times New Roman" w:cs="Times New Roman"/>
        </w:rPr>
      </w:pPr>
      <w:r w:rsidRPr="00E72C52">
        <w:rPr>
          <w:rStyle w:val="DipnotBavurusu"/>
          <w:rFonts w:ascii="Times New Roman" w:hAnsi="Times New Roman" w:cs="Times New Roman"/>
        </w:rPr>
        <w:footnoteRef/>
      </w:r>
      <w:r w:rsidRPr="00E72C52">
        <w:rPr>
          <w:rFonts w:ascii="Times New Roman" w:hAnsi="Times New Roman" w:cs="Times New Roman"/>
        </w:rPr>
        <w:t xml:space="preserve"> John Rawls, </w:t>
      </w:r>
      <w:r w:rsidRPr="00E72C52">
        <w:rPr>
          <w:rFonts w:ascii="Times New Roman" w:hAnsi="Times New Roman" w:cs="Times New Roman"/>
          <w:i/>
        </w:rPr>
        <w:t>Political Liberalism</w:t>
      </w:r>
      <w:r>
        <w:rPr>
          <w:rFonts w:ascii="Times New Roman" w:hAnsi="Times New Roman" w:cs="Times New Roman"/>
        </w:rPr>
        <w:t xml:space="preserve"> (New York: Colu</w:t>
      </w:r>
      <w:r w:rsidRPr="00E72C52">
        <w:rPr>
          <w:rFonts w:ascii="Times New Roman" w:hAnsi="Times New Roman" w:cs="Times New Roman"/>
        </w:rPr>
        <w:t>mbia University Press,1993)</w:t>
      </w:r>
      <w:r>
        <w:rPr>
          <w:rFonts w:ascii="Times New Roman" w:hAnsi="Times New Roman" w:cs="Times New Roman"/>
        </w:rPr>
        <w:t>.</w:t>
      </w:r>
    </w:p>
  </w:footnote>
  <w:footnote w:id="5">
    <w:p w:rsidR="00AE34AD" w:rsidRPr="00E72C52" w:rsidRDefault="00AE34AD" w:rsidP="00AE34AD">
      <w:pPr>
        <w:pStyle w:val="DipnotMetni"/>
        <w:jc w:val="both"/>
        <w:rPr>
          <w:rFonts w:ascii="Times New Roman" w:hAnsi="Times New Roman" w:cs="Times New Roman"/>
        </w:rPr>
      </w:pPr>
      <w:r w:rsidRPr="00E72C52">
        <w:rPr>
          <w:rStyle w:val="DipnotBavurusu"/>
          <w:rFonts w:ascii="Times New Roman" w:hAnsi="Times New Roman" w:cs="Times New Roman"/>
        </w:rPr>
        <w:footnoteRef/>
      </w:r>
      <w:r w:rsidRPr="00E72C52">
        <w:rPr>
          <w:rFonts w:ascii="Times New Roman" w:hAnsi="Times New Roman" w:cs="Times New Roman"/>
        </w:rPr>
        <w:t xml:space="preserve"> Hegel « Doğal Hukuk » makalesinde, kendi spekülatif felsefesini, ampirist ve biçimci teorilerin tek yönlü ve yetersiz bakış açıların</w:t>
      </w:r>
      <w:r>
        <w:rPr>
          <w:rFonts w:ascii="Times New Roman" w:hAnsi="Times New Roman" w:cs="Times New Roman"/>
        </w:rPr>
        <w:t>a bir cevap olarak ortaya koyar</w:t>
      </w:r>
      <w:r w:rsidRPr="00E72C52">
        <w:rPr>
          <w:rFonts w:ascii="Times New Roman" w:hAnsi="Times New Roman" w:cs="Times New Roman"/>
        </w:rPr>
        <w:t>.</w:t>
      </w:r>
      <w:r>
        <w:rPr>
          <w:rFonts w:ascii="Times New Roman" w:hAnsi="Times New Roman" w:cs="Times New Roman"/>
        </w:rPr>
        <w:t xml:space="preserve"> </w:t>
      </w:r>
      <w:r w:rsidRPr="00E72C52">
        <w:rPr>
          <w:rFonts w:ascii="Times New Roman" w:hAnsi="Times New Roman" w:cs="Times New Roman"/>
        </w:rPr>
        <w:t xml:space="preserve">Hegel, </w:t>
      </w:r>
      <w:r w:rsidRPr="00E72C52">
        <w:rPr>
          <w:rFonts w:ascii="Times New Roman" w:hAnsi="Times New Roman" w:cs="Times New Roman"/>
          <w:i/>
        </w:rPr>
        <w:t>Des Manières de traiter scientifiquement du droit naturel</w:t>
      </w:r>
      <w:r>
        <w:rPr>
          <w:rFonts w:ascii="Times New Roman" w:hAnsi="Times New Roman" w:cs="Times New Roman"/>
          <w:i/>
        </w:rPr>
        <w:t>,</w:t>
      </w:r>
      <w:r w:rsidRPr="00E72C52">
        <w:rPr>
          <w:rFonts w:ascii="Times New Roman" w:hAnsi="Times New Roman" w:cs="Times New Roman"/>
        </w:rPr>
        <w:t xml:space="preserve">  çev. Bernard Bourgeois (Paris: Librairie Philosophique J. Vrin, 1990). Örneğin Bernard Bourgeois bu makaleyi Hegel düşüncesinin bütününe referansla değerlendirdiği kapsamlı eserinde, makalede ampirist ve biçimci doğal hukuk teorilerinin eleştirildiği ilk iki bölümün, « spekülatif felsefenin sunduğu uzlaşımın zorunlu tarihsel gelişiminin olumsuz olandan hareketle doğrulanması » olduğunu dile getirir. Bkz. Bernard Bourgeois, </w:t>
      </w:r>
      <w:r w:rsidRPr="00E72C52">
        <w:rPr>
          <w:rFonts w:ascii="Times New Roman" w:hAnsi="Times New Roman" w:cs="Times New Roman"/>
          <w:i/>
        </w:rPr>
        <w:t>Le Droit naturel de Hegel</w:t>
      </w:r>
      <w:r w:rsidRPr="00E72C52">
        <w:rPr>
          <w:rFonts w:ascii="Times New Roman" w:hAnsi="Times New Roman" w:cs="Times New Roman"/>
        </w:rPr>
        <w:t xml:space="preserve"> </w:t>
      </w:r>
      <w:r w:rsidRPr="00E72C52">
        <w:rPr>
          <w:rFonts w:ascii="Times New Roman" w:hAnsi="Times New Roman" w:cs="Times New Roman"/>
          <w:i/>
        </w:rPr>
        <w:t>(1802-1803) Commentaire</w:t>
      </w:r>
      <w:r w:rsidRPr="00E72C52">
        <w:rPr>
          <w:rFonts w:ascii="Times New Roman" w:hAnsi="Times New Roman" w:cs="Times New Roman"/>
        </w:rPr>
        <w:t xml:space="preserve"> (Paris : Librairie philosophique J. Vrin, 1986)</w:t>
      </w:r>
      <w:r>
        <w:rPr>
          <w:rFonts w:ascii="Times New Roman" w:hAnsi="Times New Roman" w:cs="Times New Roman"/>
        </w:rPr>
        <w:t>.</w:t>
      </w:r>
    </w:p>
  </w:footnote>
  <w:footnote w:id="6">
    <w:p w:rsidR="00AE34AD" w:rsidRPr="00E27DF7" w:rsidRDefault="00AE34AD" w:rsidP="00AE34AD">
      <w:pPr>
        <w:pStyle w:val="DipnotMetni"/>
        <w:jc w:val="both"/>
        <w:rPr>
          <w:rFonts w:ascii="Times New Roman" w:hAnsi="Times New Roman" w:cs="Times New Roman"/>
        </w:rPr>
      </w:pPr>
      <w:r w:rsidRPr="00CA6094">
        <w:rPr>
          <w:rStyle w:val="DipnotBavurusu"/>
          <w:rFonts w:ascii="Times New Roman" w:hAnsi="Times New Roman" w:cs="Times New Roman"/>
        </w:rPr>
        <w:footnoteRef/>
      </w:r>
      <w:r w:rsidRPr="00CA6094">
        <w:rPr>
          <w:rFonts w:ascii="Times New Roman" w:hAnsi="Times New Roman" w:cs="Times New Roman"/>
          <w:lang w:val="fr-FR"/>
        </w:rPr>
        <w:t xml:space="preserve"> </w:t>
      </w:r>
      <w:r w:rsidRPr="00E27DF7">
        <w:rPr>
          <w:rFonts w:ascii="Times New Roman" w:hAnsi="Times New Roman" w:cs="Times New Roman"/>
        </w:rPr>
        <w:t>Axel Honneth</w:t>
      </w:r>
      <w:r w:rsidRPr="00E27DF7">
        <w:rPr>
          <w:rFonts w:ascii="Times New Roman" w:hAnsi="Times New Roman" w:cs="Times New Roman"/>
          <w:i/>
        </w:rPr>
        <w:t>, La lutte pour la reconnaissance,</w:t>
      </w:r>
      <w:r w:rsidRPr="00E27DF7">
        <w:rPr>
          <w:rFonts w:ascii="Times New Roman" w:hAnsi="Times New Roman" w:cs="Times New Roman"/>
        </w:rPr>
        <w:t xml:space="preserve"> çev. Pierre Rusch (Editions du Cerf, 2002), 9.</w:t>
      </w:r>
    </w:p>
  </w:footnote>
  <w:footnote w:id="7">
    <w:p w:rsidR="00AE34AD" w:rsidRPr="00E27DF7" w:rsidRDefault="00AE34AD" w:rsidP="00AE34AD">
      <w:pPr>
        <w:pStyle w:val="DipnotMetni"/>
        <w:jc w:val="both"/>
        <w:rPr>
          <w:rFonts w:ascii="Times New Roman" w:hAnsi="Times New Roman" w:cs="Times New Roman"/>
        </w:rPr>
      </w:pPr>
      <w:r w:rsidRPr="00E27DF7">
        <w:rPr>
          <w:rStyle w:val="DipnotBavurusu"/>
          <w:rFonts w:ascii="Times New Roman" w:hAnsi="Times New Roman" w:cs="Times New Roman"/>
        </w:rPr>
        <w:footnoteRef/>
      </w:r>
      <w:r w:rsidRPr="00E27DF7">
        <w:rPr>
          <w:rFonts w:ascii="Times New Roman" w:hAnsi="Times New Roman" w:cs="Times New Roman"/>
        </w:rPr>
        <w:t xml:space="preserve"> </w:t>
      </w:r>
      <w:r w:rsidRPr="00F51779">
        <w:rPr>
          <w:rFonts w:ascii="Times New Roman" w:hAnsi="Times New Roman" w:cs="Times New Roman"/>
          <w:i/>
        </w:rPr>
        <w:t>A.g.e.</w:t>
      </w:r>
      <w:r w:rsidRPr="00E27DF7">
        <w:rPr>
          <w:rFonts w:ascii="Times New Roman" w:hAnsi="Times New Roman" w:cs="Times New Roman"/>
        </w:rPr>
        <w:t>, 131-158.</w:t>
      </w:r>
    </w:p>
  </w:footnote>
  <w:footnote w:id="8">
    <w:p w:rsidR="00AE34AD" w:rsidRPr="00CA6094" w:rsidRDefault="00AE34AD" w:rsidP="00AE34AD">
      <w:pPr>
        <w:pStyle w:val="DipnotMetni"/>
        <w:jc w:val="both"/>
        <w:rPr>
          <w:rFonts w:ascii="Times New Roman" w:hAnsi="Times New Roman" w:cs="Times New Roman"/>
          <w:lang w:val="fr-FR"/>
        </w:rPr>
      </w:pPr>
      <w:r w:rsidRPr="00CA6094">
        <w:rPr>
          <w:rStyle w:val="DipnotBavurusu"/>
          <w:rFonts w:ascii="Times New Roman" w:hAnsi="Times New Roman" w:cs="Times New Roman"/>
        </w:rPr>
        <w:footnoteRef/>
      </w:r>
      <w:r w:rsidRPr="00CA6094">
        <w:rPr>
          <w:rFonts w:ascii="Times New Roman" w:hAnsi="Times New Roman" w:cs="Times New Roman"/>
          <w:lang w:val="fr-FR"/>
        </w:rPr>
        <w:t xml:space="preserve"> Louis Carré, </w:t>
      </w:r>
      <w:r w:rsidRPr="00CA6094">
        <w:rPr>
          <w:rFonts w:ascii="Times New Roman" w:hAnsi="Times New Roman" w:cs="Times New Roman"/>
          <w:i/>
          <w:lang w:val="fr-FR"/>
        </w:rPr>
        <w:t>Axel Honneth, Le droit de la reconnaissance</w:t>
      </w:r>
      <w:r w:rsidRPr="00CA6094">
        <w:rPr>
          <w:rFonts w:ascii="Times New Roman" w:hAnsi="Times New Roman" w:cs="Times New Roman"/>
          <w:lang w:val="fr-FR"/>
        </w:rPr>
        <w:t xml:space="preserve"> (Paris :Michalon Editeur, 2013), 65.</w:t>
      </w:r>
    </w:p>
  </w:footnote>
  <w:footnote w:id="9">
    <w:p w:rsidR="00AE34AD" w:rsidRPr="00CA6094" w:rsidRDefault="00AE34AD" w:rsidP="00AE34AD">
      <w:pPr>
        <w:pStyle w:val="DipnotMetni"/>
        <w:jc w:val="both"/>
        <w:rPr>
          <w:rFonts w:ascii="Times New Roman" w:hAnsi="Times New Roman" w:cs="Times New Roman"/>
          <w:lang w:val="fr-FR"/>
        </w:rPr>
      </w:pPr>
      <w:r w:rsidRPr="00CA6094">
        <w:rPr>
          <w:rStyle w:val="DipnotBavurusu"/>
          <w:rFonts w:ascii="Times New Roman" w:hAnsi="Times New Roman" w:cs="Times New Roman"/>
        </w:rPr>
        <w:footnoteRef/>
      </w:r>
      <w:r>
        <w:rPr>
          <w:rFonts w:ascii="Times New Roman" w:hAnsi="Times New Roman" w:cs="Times New Roman"/>
          <w:lang w:val="fr-FR"/>
        </w:rPr>
        <w:t xml:space="preserve"> </w:t>
      </w:r>
      <w:r w:rsidRPr="00CA6094">
        <w:rPr>
          <w:rFonts w:ascii="Times New Roman" w:hAnsi="Times New Roman" w:cs="Times New Roman"/>
          <w:lang w:val="fr-FR"/>
        </w:rPr>
        <w:t>Honneth</w:t>
      </w:r>
      <w:r w:rsidRPr="00CA6094">
        <w:rPr>
          <w:rFonts w:ascii="Times New Roman" w:hAnsi="Times New Roman" w:cs="Times New Roman"/>
          <w:i/>
          <w:lang w:val="fr-FR"/>
        </w:rPr>
        <w:t>, La lutte pour la reconnaissance,</w:t>
      </w:r>
      <w:r w:rsidRPr="00CA6094">
        <w:rPr>
          <w:rFonts w:ascii="Times New Roman" w:hAnsi="Times New Roman" w:cs="Times New Roman"/>
          <w:lang w:val="fr-FR"/>
        </w:rPr>
        <w:t>161-170.</w:t>
      </w:r>
    </w:p>
  </w:footnote>
  <w:footnote w:id="10">
    <w:p w:rsidR="00AE34AD" w:rsidRPr="00CA6094" w:rsidRDefault="00AE34AD" w:rsidP="00AE34AD">
      <w:pPr>
        <w:pStyle w:val="DipnotMetni"/>
        <w:jc w:val="both"/>
        <w:rPr>
          <w:rFonts w:ascii="Times New Roman" w:hAnsi="Times New Roman" w:cs="Times New Roman"/>
          <w:lang w:val="fr-FR"/>
        </w:rPr>
      </w:pPr>
      <w:r w:rsidRPr="00CA6094">
        <w:rPr>
          <w:rStyle w:val="DipnotBavurusu"/>
          <w:rFonts w:ascii="Times New Roman" w:hAnsi="Times New Roman" w:cs="Times New Roman"/>
        </w:rPr>
        <w:footnoteRef/>
      </w:r>
      <w:r w:rsidRPr="00CA6094">
        <w:rPr>
          <w:rFonts w:ascii="Times New Roman" w:hAnsi="Times New Roman" w:cs="Times New Roman"/>
          <w:lang w:val="fr-FR"/>
        </w:rPr>
        <w:t xml:space="preserve"> Nancy Fraser, “Justice sociale, redis</w:t>
      </w:r>
      <w:r>
        <w:rPr>
          <w:rFonts w:ascii="Times New Roman" w:hAnsi="Times New Roman" w:cs="Times New Roman"/>
          <w:lang w:val="fr-FR"/>
        </w:rPr>
        <w:t xml:space="preserve">tribution et reconnaissance”, </w:t>
      </w:r>
      <w:r w:rsidRPr="00CA6094">
        <w:rPr>
          <w:rFonts w:ascii="Times New Roman" w:hAnsi="Times New Roman" w:cs="Times New Roman"/>
          <w:i/>
          <w:lang w:val="fr-FR"/>
        </w:rPr>
        <w:t>Revue Mauss</w:t>
      </w:r>
      <w:r>
        <w:rPr>
          <w:rFonts w:ascii="Times New Roman" w:hAnsi="Times New Roman" w:cs="Times New Roman"/>
          <w:lang w:val="fr-FR"/>
        </w:rPr>
        <w:t xml:space="preserve">, N˚ 23 </w:t>
      </w:r>
      <w:r w:rsidRPr="00CA6094">
        <w:rPr>
          <w:rFonts w:ascii="Times New Roman" w:hAnsi="Times New Roman" w:cs="Times New Roman"/>
          <w:lang w:val="fr-FR"/>
        </w:rPr>
        <w:t xml:space="preserve"> (Editions la Découverte, 2004).</w:t>
      </w:r>
    </w:p>
  </w:footnote>
  <w:footnote w:id="11">
    <w:p w:rsidR="00AE34AD" w:rsidRPr="00CA6094" w:rsidRDefault="00AE34AD" w:rsidP="00AE34AD">
      <w:pPr>
        <w:pStyle w:val="DipnotMetni"/>
        <w:jc w:val="both"/>
        <w:rPr>
          <w:rFonts w:ascii="Times New Roman" w:hAnsi="Times New Roman" w:cs="Times New Roman"/>
          <w:lang w:val="fr-FR"/>
        </w:rPr>
      </w:pPr>
      <w:r w:rsidRPr="00CA6094">
        <w:rPr>
          <w:rStyle w:val="DipnotBavurusu"/>
          <w:rFonts w:ascii="Times New Roman" w:hAnsi="Times New Roman" w:cs="Times New Roman"/>
        </w:rPr>
        <w:footnoteRef/>
      </w:r>
      <w:r w:rsidRPr="00CA6094">
        <w:rPr>
          <w:rFonts w:ascii="Times New Roman" w:hAnsi="Times New Roman" w:cs="Times New Roman"/>
          <w:lang w:val="fr-FR"/>
        </w:rPr>
        <w:t xml:space="preserve"> Emmanuel Renault, </w:t>
      </w:r>
      <w:r w:rsidRPr="00CA6094">
        <w:rPr>
          <w:rFonts w:ascii="Times New Roman" w:hAnsi="Times New Roman" w:cs="Times New Roman"/>
          <w:i/>
          <w:lang w:val="fr-FR"/>
        </w:rPr>
        <w:t>L’expérience de l’injustice, reconnaissance et clinique de l’injustice</w:t>
      </w:r>
      <w:r w:rsidRPr="00CA6094">
        <w:rPr>
          <w:rFonts w:ascii="Times New Roman" w:hAnsi="Times New Roman" w:cs="Times New Roman"/>
          <w:lang w:val="fr-FR"/>
        </w:rPr>
        <w:t xml:space="preserve"> (Editions la Découverte, 2004),194 -200.</w:t>
      </w:r>
    </w:p>
  </w:footnote>
  <w:footnote w:id="12">
    <w:p w:rsidR="00AE34AD" w:rsidRPr="00CA6094" w:rsidRDefault="00AE34AD" w:rsidP="00AE34AD">
      <w:pPr>
        <w:pStyle w:val="DipnotMetni"/>
        <w:jc w:val="both"/>
        <w:rPr>
          <w:rFonts w:ascii="Times New Roman" w:hAnsi="Times New Roman" w:cs="Times New Roman"/>
        </w:rPr>
      </w:pPr>
      <w:r w:rsidRPr="00CA6094">
        <w:rPr>
          <w:rStyle w:val="DipnotBavurusu"/>
          <w:rFonts w:ascii="Times New Roman" w:hAnsi="Times New Roman" w:cs="Times New Roman"/>
        </w:rPr>
        <w:footnoteRef/>
      </w:r>
      <w:r w:rsidRPr="00CA6094">
        <w:rPr>
          <w:rFonts w:ascii="Times New Roman" w:hAnsi="Times New Roman" w:cs="Times New Roman"/>
          <w:lang w:val="fr-FR"/>
        </w:rPr>
        <w:t xml:space="preserve"> </w:t>
      </w:r>
      <w:r w:rsidRPr="00CA6094">
        <w:rPr>
          <w:rFonts w:ascii="Times New Roman" w:hAnsi="Times New Roman" w:cs="Times New Roman"/>
        </w:rPr>
        <w:t xml:space="preserve">Bu eser Fransızcaya </w:t>
      </w:r>
      <w:r w:rsidRPr="00CA6094">
        <w:rPr>
          <w:rFonts w:ascii="Times New Roman" w:hAnsi="Times New Roman" w:cs="Times New Roman"/>
          <w:i/>
        </w:rPr>
        <w:t>Özgürlüğün Patolojileri</w:t>
      </w:r>
      <w:r w:rsidRPr="00CA6094">
        <w:rPr>
          <w:rFonts w:ascii="Times New Roman" w:hAnsi="Times New Roman" w:cs="Times New Roman"/>
        </w:rPr>
        <w:t xml:space="preserve"> başlığıyla çevrilmiştir.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DD2"/>
    <w:rsid w:val="000C6625"/>
    <w:rsid w:val="000F499F"/>
    <w:rsid w:val="001A1AAA"/>
    <w:rsid w:val="00381DD2"/>
    <w:rsid w:val="00461491"/>
    <w:rsid w:val="005D2D4B"/>
    <w:rsid w:val="00696B65"/>
    <w:rsid w:val="006A1132"/>
    <w:rsid w:val="00855FAC"/>
    <w:rsid w:val="0094695A"/>
    <w:rsid w:val="009C1D1E"/>
    <w:rsid w:val="00AE34AD"/>
    <w:rsid w:val="00ED0580"/>
    <w:rsid w:val="00F31249"/>
    <w:rsid w:val="00FB35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tr-T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4AD"/>
    <w:pPr>
      <w:spacing w:after="160" w:line="259" w:lineRule="auto"/>
      <w:jc w:val="left"/>
    </w:pPr>
    <w:rPr>
      <w:rFonts w:asciiTheme="minorHAnsi" w:hAnsiTheme="minorHAnsi" w:cstheme="minorBidi"/>
      <w:noProof/>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E34A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34AD"/>
    <w:rPr>
      <w:rFonts w:asciiTheme="minorHAnsi" w:hAnsiTheme="minorHAnsi" w:cstheme="minorBidi"/>
      <w:noProof/>
    </w:rPr>
  </w:style>
  <w:style w:type="character" w:styleId="DipnotBavurusu">
    <w:name w:val="footnote reference"/>
    <w:basedOn w:val="VarsaylanParagrafYazTipi"/>
    <w:rsid w:val="00AE34AD"/>
    <w:rPr>
      <w:vertAlign w:val="superscript"/>
    </w:rPr>
  </w:style>
  <w:style w:type="character" w:customStyle="1" w:styleId="st">
    <w:name w:val="st"/>
    <w:basedOn w:val="VarsaylanParagrafYazTipi"/>
    <w:rsid w:val="00AE34AD"/>
  </w:style>
  <w:style w:type="character" w:styleId="Vurgu">
    <w:name w:val="Emphasis"/>
    <w:basedOn w:val="VarsaylanParagrafYazTipi"/>
    <w:uiPriority w:val="20"/>
    <w:qFormat/>
    <w:rsid w:val="00AE34A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tr-T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4AD"/>
    <w:pPr>
      <w:spacing w:after="160" w:line="259" w:lineRule="auto"/>
      <w:jc w:val="left"/>
    </w:pPr>
    <w:rPr>
      <w:rFonts w:asciiTheme="minorHAnsi" w:hAnsiTheme="minorHAnsi" w:cstheme="minorBidi"/>
      <w:noProof/>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E34A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E34AD"/>
    <w:rPr>
      <w:rFonts w:asciiTheme="minorHAnsi" w:hAnsiTheme="minorHAnsi" w:cstheme="minorBidi"/>
      <w:noProof/>
    </w:rPr>
  </w:style>
  <w:style w:type="character" w:styleId="DipnotBavurusu">
    <w:name w:val="footnote reference"/>
    <w:basedOn w:val="VarsaylanParagrafYazTipi"/>
    <w:rsid w:val="00AE34AD"/>
    <w:rPr>
      <w:vertAlign w:val="superscript"/>
    </w:rPr>
  </w:style>
  <w:style w:type="character" w:customStyle="1" w:styleId="st">
    <w:name w:val="st"/>
    <w:basedOn w:val="VarsaylanParagrafYazTipi"/>
    <w:rsid w:val="00AE34AD"/>
  </w:style>
  <w:style w:type="character" w:styleId="Vurgu">
    <w:name w:val="Emphasis"/>
    <w:basedOn w:val="VarsaylanParagrafYazTipi"/>
    <w:uiPriority w:val="20"/>
    <w:qFormat/>
    <w:rsid w:val="00AE34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2312</Words>
  <Characters>13182</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2016-11-09T10:19:00Z</dcterms:created>
  <dcterms:modified xsi:type="dcterms:W3CDTF">2016-11-09T10:38:00Z</dcterms:modified>
</cp:coreProperties>
</file>